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D8305C" w:rsidRDefault="00D8305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медициналық </w:t>
      </w:r>
      <w:r w:rsidR="00A0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бұйымдарды </w:t>
      </w:r>
      <w:proofErr w:type="spellStart"/>
      <w:r w:rsidR="00A0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A0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A0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A0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A0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A0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 4</w:t>
      </w:r>
      <w:r w:rsidRP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итогов тендера </w:t>
      </w:r>
      <w:r w:rsidR="00A01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4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83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A01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 w:rsidR="001F1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040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A01FE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F12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0409AA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A01FE4" w:rsidRPr="00A01FE4" w:rsidRDefault="00A01FE4" w:rsidP="00A01FE4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A01FE4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A01FE4">
        <w:rPr>
          <w:rFonts w:ascii="Times New Roman" w:hAnsi="Times New Roman" w:cs="Times New Roman"/>
          <w:sz w:val="24"/>
          <w:szCs w:val="24"/>
        </w:rPr>
        <w:t xml:space="preserve"> комиссия </w:t>
      </w:r>
      <w:r w:rsidRPr="00A01FE4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A01FE4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A01FE4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 ауруханасы» ШЖҚ КМК </w:t>
      </w:r>
      <w:r w:rsidRPr="00A01FE4">
        <w:rPr>
          <w:rFonts w:ascii="Times New Roman" w:hAnsi="Times New Roman" w:cs="Times New Roman"/>
          <w:sz w:val="24"/>
          <w:szCs w:val="24"/>
        </w:rPr>
        <w:t xml:space="preserve"> 02.02.2022 ж. 110-О бұйрығымен </w:t>
      </w:r>
      <w:proofErr w:type="spellStart"/>
      <w:r w:rsidRPr="00A01FE4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A01FE4">
        <w:rPr>
          <w:rFonts w:ascii="Times New Roman" w:hAnsi="Times New Roman" w:cs="Times New Roman"/>
          <w:sz w:val="24"/>
          <w:szCs w:val="24"/>
        </w:rPr>
        <w:t xml:space="preserve"> құрамында:</w:t>
      </w:r>
    </w:p>
    <w:p w:rsidR="00A01FE4" w:rsidRPr="00A01FE4" w:rsidRDefault="00A01FE4" w:rsidP="00A01FE4">
      <w:pPr>
        <w:pStyle w:val="a8"/>
        <w:tabs>
          <w:tab w:val="left" w:pos="7365"/>
        </w:tabs>
        <w:ind w:left="765"/>
        <w:rPr>
          <w:rFonts w:ascii="Times New Roman" w:hAnsi="Times New Roman" w:cs="Times New Roman"/>
          <w:sz w:val="24"/>
          <w:szCs w:val="24"/>
        </w:rPr>
      </w:pPr>
      <w:r w:rsidRPr="00A01FE4">
        <w:rPr>
          <w:rFonts w:ascii="Times New Roman" w:hAnsi="Times New Roman" w:cs="Times New Roman"/>
          <w:sz w:val="24"/>
          <w:szCs w:val="24"/>
        </w:rPr>
        <w:t xml:space="preserve">Тендерная  комиссия КГП на ПХВ « Многопрофильная городская больница скорой медицинской помощи» КГУ «УЗ </w:t>
      </w:r>
      <w:proofErr w:type="spellStart"/>
      <w:r w:rsidRPr="00A01FE4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A01FE4">
        <w:rPr>
          <w:rFonts w:ascii="Times New Roman" w:hAnsi="Times New Roman" w:cs="Times New Roman"/>
          <w:sz w:val="24"/>
          <w:szCs w:val="24"/>
        </w:rPr>
        <w:t xml:space="preserve"> СКО» утвержденная приказом 110-О от 02.02.2022г в составе:</w:t>
      </w:r>
    </w:p>
    <w:p w:rsidR="00A01FE4" w:rsidRPr="00A01FE4" w:rsidRDefault="00A01FE4" w:rsidP="00A01FE4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01FE4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A01FE4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A01FE4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A01FE4" w:rsidRPr="00A01FE4" w:rsidRDefault="00A01FE4" w:rsidP="00A01FE4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A01FE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A01FE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01FE4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A01F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1FE4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A01FE4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A01FE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01FE4">
        <w:rPr>
          <w:rFonts w:ascii="Times New Roman" w:hAnsi="Times New Roman" w:cs="Times New Roman"/>
          <w:sz w:val="24"/>
          <w:szCs w:val="24"/>
        </w:rPr>
        <w:t>ігердің</w:t>
      </w:r>
      <w:r w:rsidRPr="00A01FE4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A01FE4" w:rsidRPr="00A01FE4" w:rsidRDefault="00A01FE4" w:rsidP="00A01FE4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01FE4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01FE4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A01FE4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A01FE4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A01FE4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A01FE4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A01FE4" w:rsidRPr="00A01FE4" w:rsidRDefault="00A01FE4" w:rsidP="00A01FE4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A01FE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A01FE4">
        <w:rPr>
          <w:rFonts w:ascii="Times New Roman" w:hAnsi="Times New Roman" w:cs="Times New Roman"/>
          <w:bCs/>
          <w:sz w:val="24"/>
          <w:szCs w:val="24"/>
        </w:rPr>
        <w:t>Флерко</w:t>
      </w:r>
      <w:proofErr w:type="spellEnd"/>
      <w:r w:rsidRPr="00A01FE4">
        <w:rPr>
          <w:rFonts w:ascii="Times New Roman" w:hAnsi="Times New Roman" w:cs="Times New Roman"/>
          <w:bCs/>
          <w:sz w:val="24"/>
          <w:szCs w:val="24"/>
        </w:rPr>
        <w:t xml:space="preserve"> Д.В.- реанимация және анестезиология бөлімшесінің меңгеруші</w:t>
      </w:r>
      <w:proofErr w:type="gramStart"/>
      <w:r w:rsidRPr="00A01FE4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A01FE4">
        <w:rPr>
          <w:rFonts w:ascii="Times New Roman" w:hAnsi="Times New Roman" w:cs="Times New Roman"/>
          <w:bCs/>
          <w:sz w:val="24"/>
          <w:szCs w:val="24"/>
        </w:rPr>
        <w:t xml:space="preserve">і, </w:t>
      </w:r>
      <w:proofErr w:type="gramStart"/>
      <w:r w:rsidRPr="00A01FE4">
        <w:rPr>
          <w:rFonts w:ascii="Times New Roman" w:hAnsi="Times New Roman" w:cs="Times New Roman"/>
          <w:bCs/>
          <w:sz w:val="24"/>
          <w:szCs w:val="24"/>
        </w:rPr>
        <w:t>заведующий</w:t>
      </w:r>
      <w:proofErr w:type="gramEnd"/>
      <w:r w:rsidRPr="00A01FE4">
        <w:rPr>
          <w:rFonts w:ascii="Times New Roman" w:hAnsi="Times New Roman" w:cs="Times New Roman"/>
          <w:bCs/>
          <w:sz w:val="24"/>
          <w:szCs w:val="24"/>
        </w:rPr>
        <w:t xml:space="preserve"> отделением реанимации и анестезиологии</w:t>
      </w:r>
    </w:p>
    <w:p w:rsidR="00A01FE4" w:rsidRPr="00A01FE4" w:rsidRDefault="00A01FE4" w:rsidP="00A01FE4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A01FE4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A01FE4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01FE4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A01FE4" w:rsidRPr="00A01FE4" w:rsidRDefault="00A01FE4" w:rsidP="00A01FE4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01FE4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</w:t>
      </w:r>
      <w:r w:rsidRPr="00A01FE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A01FE4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A01FE4">
        <w:rPr>
          <w:rFonts w:ascii="Times New Roman" w:hAnsi="Times New Roman" w:cs="Times New Roman"/>
          <w:bCs/>
          <w:sz w:val="24"/>
          <w:szCs w:val="24"/>
        </w:rPr>
        <w:t xml:space="preserve"> Н.В.- дә</w:t>
      </w:r>
      <w:proofErr w:type="gramStart"/>
      <w:r w:rsidRPr="00A01FE4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A01FE4">
        <w:rPr>
          <w:rFonts w:ascii="Times New Roman" w:hAnsi="Times New Roman" w:cs="Times New Roman"/>
          <w:bCs/>
          <w:sz w:val="24"/>
          <w:szCs w:val="24"/>
        </w:rPr>
        <w:t>іхана меңгерушісі , заведующая аптекой</w:t>
      </w:r>
    </w:p>
    <w:p w:rsidR="00A01FE4" w:rsidRPr="00A01FE4" w:rsidRDefault="00A01FE4" w:rsidP="00A01FE4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A01FE4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A01FE4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A01FE4">
        <w:rPr>
          <w:rFonts w:ascii="Times New Roman" w:hAnsi="Times New Roman" w:cs="Times New Roman"/>
          <w:bCs/>
          <w:sz w:val="24"/>
          <w:szCs w:val="24"/>
        </w:rPr>
        <w:t>Колкова</w:t>
      </w:r>
      <w:proofErr w:type="spellEnd"/>
      <w:r w:rsidRPr="00A01FE4">
        <w:rPr>
          <w:rFonts w:ascii="Times New Roman" w:hAnsi="Times New Roman" w:cs="Times New Roman"/>
          <w:bCs/>
          <w:sz w:val="24"/>
          <w:szCs w:val="24"/>
        </w:rPr>
        <w:t xml:space="preserve"> О.В.- ағ</w:t>
      </w:r>
      <w:proofErr w:type="gramStart"/>
      <w:r w:rsidRPr="00A01FE4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A01FE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1FE4">
        <w:rPr>
          <w:rFonts w:ascii="Times New Roman" w:hAnsi="Times New Roman" w:cs="Times New Roman"/>
          <w:bCs/>
          <w:sz w:val="24"/>
          <w:szCs w:val="24"/>
        </w:rPr>
        <w:t>медбике</w:t>
      </w:r>
      <w:proofErr w:type="spellEnd"/>
      <w:r w:rsidRPr="00A01FE4">
        <w:rPr>
          <w:rFonts w:ascii="Times New Roman" w:hAnsi="Times New Roman" w:cs="Times New Roman"/>
          <w:bCs/>
          <w:sz w:val="24"/>
          <w:szCs w:val="24"/>
        </w:rPr>
        <w:t xml:space="preserve"> , старшая медицинская сестра</w:t>
      </w:r>
    </w:p>
    <w:p w:rsidR="00A01FE4" w:rsidRPr="00A01FE4" w:rsidRDefault="00A01FE4" w:rsidP="00A01FE4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A01FE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 </w:t>
      </w:r>
      <w:proofErr w:type="spellStart"/>
      <w:r w:rsidRPr="00A01FE4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A01FE4">
        <w:rPr>
          <w:rFonts w:ascii="Times New Roman" w:hAnsi="Times New Roman" w:cs="Times New Roman"/>
          <w:bCs/>
          <w:sz w:val="24"/>
          <w:szCs w:val="24"/>
        </w:rPr>
        <w:t xml:space="preserve"> М.Р.</w:t>
      </w:r>
      <w:r w:rsidRPr="00A01FE4">
        <w:rPr>
          <w:rFonts w:ascii="Times New Roman" w:hAnsi="Times New Roman" w:cs="Times New Roman"/>
          <w:sz w:val="24"/>
          <w:szCs w:val="24"/>
        </w:rPr>
        <w:t xml:space="preserve"> -</w:t>
      </w:r>
      <w:r w:rsidRPr="00A01FE4">
        <w:rPr>
          <w:rFonts w:ascii="Times New Roman" w:hAnsi="Times New Roman" w:cs="Times New Roman"/>
          <w:bCs/>
          <w:sz w:val="24"/>
          <w:szCs w:val="24"/>
        </w:rPr>
        <w:t xml:space="preserve">бал жөндеу </w:t>
      </w:r>
      <w:proofErr w:type="spellStart"/>
      <w:r w:rsidRPr="00A01FE4">
        <w:rPr>
          <w:rFonts w:ascii="Times New Roman" w:hAnsi="Times New Roman" w:cs="Times New Roman"/>
          <w:bCs/>
          <w:sz w:val="24"/>
          <w:szCs w:val="24"/>
        </w:rPr>
        <w:t>инженері</w:t>
      </w:r>
      <w:proofErr w:type="spellEnd"/>
      <w:r w:rsidRPr="00A01FE4">
        <w:rPr>
          <w:rFonts w:ascii="Times New Roman" w:hAnsi="Times New Roman" w:cs="Times New Roman"/>
          <w:bCs/>
          <w:sz w:val="24"/>
          <w:szCs w:val="24"/>
        </w:rPr>
        <w:t xml:space="preserve"> жабдық, инженер по ремонту </w:t>
      </w:r>
      <w:proofErr w:type="spellStart"/>
      <w:r w:rsidRPr="00A01FE4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A01FE4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Pr="00A01FE4">
        <w:rPr>
          <w:rFonts w:ascii="Times New Roman" w:hAnsi="Times New Roman" w:cs="Times New Roman"/>
          <w:bCs/>
          <w:sz w:val="24"/>
          <w:szCs w:val="24"/>
        </w:rPr>
        <w:t>борудования</w:t>
      </w:r>
      <w:proofErr w:type="spellEnd"/>
    </w:p>
    <w:p w:rsidR="00A01FE4" w:rsidRPr="00A01FE4" w:rsidRDefault="00A01FE4" w:rsidP="00A01FE4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A01FE4" w:rsidRPr="00A01FE4" w:rsidRDefault="00A01FE4" w:rsidP="00A01FE4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01FE4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A01FE4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A01FE4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A01FE4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A01FE4">
        <w:rPr>
          <w:rFonts w:ascii="Times New Roman" w:hAnsi="Times New Roman" w:cs="Times New Roman"/>
          <w:sz w:val="24"/>
          <w:szCs w:val="24"/>
        </w:rPr>
        <w:t xml:space="preserve">  </w:t>
      </w:r>
      <w:r w:rsidRPr="00A01FE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01FE4" w:rsidRPr="00A01FE4" w:rsidRDefault="00A01FE4" w:rsidP="00A01FE4">
      <w:pPr>
        <w:pStyle w:val="a8"/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 w:rsidRPr="00A01FE4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A01FE4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A01FE4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A01FE4">
        <w:rPr>
          <w:rFonts w:ascii="Times New Roman" w:hAnsi="Times New Roman" w:cs="Times New Roman"/>
          <w:sz w:val="24"/>
          <w:szCs w:val="24"/>
        </w:rPr>
        <w:t xml:space="preserve">заместитель  главного бухгалтера                </w:t>
      </w:r>
    </w:p>
    <w:p w:rsidR="00350062" w:rsidRDefault="00350062" w:rsidP="00A01FE4">
      <w:pPr>
        <w:pStyle w:val="a8"/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 w:rsidRPr="00350062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ТМККК шеңберінде және (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Pr="0035006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50062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</w:p>
    <w:p w:rsidR="00676558" w:rsidRPr="00F05660" w:rsidRDefault="0089791E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Провела тендер</w:t>
      </w:r>
      <w:r w:rsidR="00350062">
        <w:rPr>
          <w:rFonts w:ascii="Times New Roman" w:hAnsi="Times New Roman" w:cs="Times New Roman"/>
          <w:sz w:val="24"/>
          <w:szCs w:val="24"/>
        </w:rPr>
        <w:t xml:space="preserve"> по закупу</w:t>
      </w:r>
      <w:r w:rsidR="00481F61">
        <w:rPr>
          <w:rFonts w:ascii="Times New Roman" w:hAnsi="Times New Roman" w:cs="Times New Roman"/>
          <w:sz w:val="24"/>
          <w:szCs w:val="24"/>
        </w:rPr>
        <w:t xml:space="preserve"> медицинских изделий </w:t>
      </w:r>
      <w:r w:rsidR="00DB6B61">
        <w:rPr>
          <w:rFonts w:ascii="Times New Roman" w:hAnsi="Times New Roman" w:cs="Times New Roman"/>
          <w:sz w:val="24"/>
          <w:szCs w:val="24"/>
        </w:rPr>
        <w:t xml:space="preserve"> </w:t>
      </w:r>
      <w:r w:rsidR="00350062">
        <w:rPr>
          <w:rFonts w:ascii="Times New Roman" w:hAnsi="Times New Roman" w:cs="Times New Roman"/>
          <w:sz w:val="24"/>
          <w:szCs w:val="24"/>
        </w:rPr>
        <w:t xml:space="preserve">в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="00350062"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="00350062"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350062" w:rsidRPr="00350062">
        <w:rPr>
          <w:rFonts w:ascii="Times New Roman" w:hAnsi="Times New Roman" w:cs="Times New Roman"/>
          <w:sz w:val="24"/>
          <w:szCs w:val="24"/>
        </w:rPr>
        <w:t xml:space="preserve">организации и проведения  закупа лекарственных средств, медицинских изделий и специализированных лечебных продуктов в рамках ГОБМП и (или) в </w:t>
      </w:r>
      <w:r w:rsidR="00350062" w:rsidRPr="00350062">
        <w:rPr>
          <w:rFonts w:ascii="Times New Roman" w:hAnsi="Times New Roman" w:cs="Times New Roman"/>
          <w:sz w:val="24"/>
          <w:szCs w:val="24"/>
        </w:rPr>
        <w:lastRenderedPageBreak/>
        <w:t>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="00350062"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350062" w:rsidRPr="00350062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5451FD">
        <w:rPr>
          <w:rFonts w:ascii="Times New Roman" w:hAnsi="Times New Roman" w:cs="Times New Roman"/>
          <w:sz w:val="24"/>
          <w:szCs w:val="24"/>
        </w:rPr>
        <w:t>е описание закупаемых</w:t>
      </w:r>
      <w:r w:rsidR="008847F8">
        <w:rPr>
          <w:rFonts w:ascii="Times New Roman" w:hAnsi="Times New Roman" w:cs="Times New Roman"/>
          <w:sz w:val="24"/>
          <w:szCs w:val="24"/>
        </w:rPr>
        <w:t xml:space="preserve"> мед</w:t>
      </w:r>
      <w:r w:rsidR="005451FD">
        <w:rPr>
          <w:rFonts w:ascii="Times New Roman" w:hAnsi="Times New Roman" w:cs="Times New Roman"/>
          <w:sz w:val="24"/>
          <w:szCs w:val="24"/>
        </w:rPr>
        <w:t>ицинских изделий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3969"/>
        <w:gridCol w:w="1134"/>
        <w:gridCol w:w="851"/>
        <w:gridCol w:w="1134"/>
        <w:gridCol w:w="1842"/>
        <w:gridCol w:w="1418"/>
        <w:gridCol w:w="1701"/>
        <w:gridCol w:w="1984"/>
      </w:tblGrid>
      <w:tr w:rsidR="00A01FE4" w:rsidRPr="00532BFE" w:rsidTr="00704B8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E4" w:rsidRPr="00453F23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E4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A01FE4" w:rsidRPr="00453F23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E4" w:rsidRPr="00453F23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E4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A01FE4" w:rsidRDefault="00A01FE4" w:rsidP="00704B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A01FE4" w:rsidRPr="00453F23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FE4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A01FE4" w:rsidRPr="00453F23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FE4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A01FE4" w:rsidRPr="00453F23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FE4" w:rsidRPr="00532BFE" w:rsidRDefault="00A01FE4" w:rsidP="00704B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1FE4" w:rsidRDefault="00A01FE4" w:rsidP="00704B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A01FE4" w:rsidRPr="00917F21" w:rsidRDefault="00A01FE4" w:rsidP="00704B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FE4" w:rsidRPr="00532BFE" w:rsidRDefault="00A01FE4" w:rsidP="00704B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A01FE4" w:rsidRPr="00917F21" w:rsidTr="00704B87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E4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FE4" w:rsidRPr="00D54C43" w:rsidRDefault="00A01FE4" w:rsidP="00704B87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1FE4" w:rsidRPr="00D54C43" w:rsidRDefault="00A01FE4" w:rsidP="00704B87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1FE4" w:rsidRPr="00D54C43" w:rsidRDefault="00A01FE4" w:rsidP="00704B87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1FE4" w:rsidRPr="00D54C43" w:rsidRDefault="00A01FE4" w:rsidP="00704B87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1FE4" w:rsidRPr="00D54C43" w:rsidRDefault="00A01FE4" w:rsidP="00704B87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1FE4" w:rsidRPr="00D54C43" w:rsidRDefault="00A01FE4" w:rsidP="00704B87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1FE4" w:rsidRDefault="00A01FE4" w:rsidP="00704B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E2D1A">
              <w:rPr>
                <w:rFonts w:ascii="Times New Roman" w:hAnsi="Times New Roman"/>
                <w:bCs/>
                <w:sz w:val="24"/>
                <w:szCs w:val="24"/>
              </w:rPr>
              <w:t xml:space="preserve">Әмбебап медициналық сорғыш </w:t>
            </w:r>
          </w:p>
          <w:p w:rsidR="00A01FE4" w:rsidRPr="005E2D1A" w:rsidRDefault="00A01FE4" w:rsidP="00704B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E2D1A">
              <w:rPr>
                <w:rFonts w:ascii="Times New Roman" w:hAnsi="Times New Roman"/>
                <w:bCs/>
                <w:sz w:val="24"/>
                <w:szCs w:val="24"/>
              </w:rPr>
              <w:t>Отсасыватель</w:t>
            </w:r>
            <w:proofErr w:type="spellEnd"/>
            <w:r w:rsidRPr="005E2D1A">
              <w:rPr>
                <w:rFonts w:ascii="Times New Roman" w:hAnsi="Times New Roman"/>
                <w:bCs/>
                <w:sz w:val="24"/>
                <w:szCs w:val="24"/>
              </w:rPr>
              <w:t xml:space="preserve"> медицинский универсальный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E4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Дана</w:t>
            </w:r>
          </w:p>
          <w:p w:rsidR="00A01FE4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E4" w:rsidRDefault="00A01FE4" w:rsidP="00704B8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</w:t>
            </w:r>
          </w:p>
          <w:p w:rsidR="00A01FE4" w:rsidRPr="00D54C43" w:rsidRDefault="00A01FE4" w:rsidP="00704B87">
            <w:pPr>
              <w:spacing w:after="0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 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E4" w:rsidRDefault="00A01FE4" w:rsidP="00704B8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01FE4" w:rsidRDefault="00A01FE4" w:rsidP="00704B8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683300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FE4" w:rsidRDefault="00A01FE4" w:rsidP="00704B8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1FE4" w:rsidRPr="005E2D1A" w:rsidRDefault="00A01FE4" w:rsidP="00704B8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1FE4" w:rsidRPr="005E2D1A" w:rsidRDefault="00A01FE4" w:rsidP="00704B8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1FE4" w:rsidRDefault="00A01FE4" w:rsidP="00704B8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1FE4" w:rsidRDefault="00A01FE4" w:rsidP="00704B8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1FE4" w:rsidRDefault="00A01FE4" w:rsidP="00704B8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1FE4" w:rsidRDefault="00A01FE4" w:rsidP="00704B8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1FE4" w:rsidRPr="005E2D1A" w:rsidRDefault="00A01FE4" w:rsidP="00704B8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4099800,00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01FE4" w:rsidRPr="00532BFE" w:rsidRDefault="00A01FE4" w:rsidP="00704B8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 </w:t>
            </w:r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10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01FE4" w:rsidRPr="00570482" w:rsidRDefault="00A01FE4" w:rsidP="00704B87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A01FE4" w:rsidRPr="00532BFE" w:rsidRDefault="00A01FE4" w:rsidP="00704B87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01FE4" w:rsidRDefault="00A01FE4" w:rsidP="00704B87">
            <w:pPr>
              <w:rPr>
                <w:rFonts w:ascii="Times New Roman" w:hAnsi="Times New Roman"/>
                <w:lang w:val="kk-KZ"/>
              </w:rPr>
            </w:pPr>
            <w:r w:rsidRPr="004234D9">
              <w:rPr>
                <w:rFonts w:ascii="Times New Roman" w:hAnsi="Times New Roman"/>
                <w:lang w:val="kk-KZ"/>
              </w:rPr>
              <w:t>Тапсырыс беруші жеткізілген тауар үшін жеткізушіге ақы төлеуді Тапсырыс беруші тауарды қабылдау актісіне қол қойған сәттен бастап 30 күнтізбелік күн ішінде өнім берушінің есеп шотына ақша қаражатын аудару жолымен жүргізеді</w:t>
            </w:r>
          </w:p>
          <w:p w:rsidR="00A01FE4" w:rsidRPr="00917F21" w:rsidRDefault="00A01FE4" w:rsidP="00704B8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234D9">
              <w:rPr>
                <w:rFonts w:ascii="Times New Roman" w:hAnsi="Times New Roman"/>
                <w:lang w:val="kk-KZ"/>
              </w:rPr>
              <w:t xml:space="preserve">Оплата Заказчиком  Поставщику за поставленный товар производиться путем перечисления </w:t>
            </w:r>
            <w:r w:rsidRPr="004234D9">
              <w:rPr>
                <w:rFonts w:ascii="Times New Roman" w:hAnsi="Times New Roman"/>
                <w:lang w:val="kk-KZ"/>
              </w:rPr>
              <w:lastRenderedPageBreak/>
              <w:t>денежных средств на расчетный счет Поставщика в течении 30 календарных дней с момента подписания Заказчиком акта приема товара</w:t>
            </w:r>
          </w:p>
        </w:tc>
      </w:tr>
      <w:tr w:rsidR="00A01FE4" w:rsidRPr="008F2296" w:rsidTr="00704B87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1FE4" w:rsidRPr="008F2296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E4" w:rsidRPr="00D54C43" w:rsidRDefault="00A01FE4" w:rsidP="00704B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54C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ЖИЫНЫ  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E4" w:rsidRPr="008F2296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FE4" w:rsidRPr="00F80373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1FE4" w:rsidRPr="00F80373" w:rsidRDefault="00A01FE4" w:rsidP="00704B8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3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FE4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1FE4" w:rsidRPr="005E2D1A" w:rsidRDefault="00A01FE4" w:rsidP="00704B8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D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4 099 800,</w:t>
            </w:r>
            <w:r w:rsidRPr="005E2D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00</w:t>
            </w:r>
          </w:p>
          <w:p w:rsidR="00A01FE4" w:rsidRPr="001E6F39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FE4" w:rsidRPr="008F2296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FE4" w:rsidRPr="008F2296" w:rsidRDefault="00A01FE4" w:rsidP="00704B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1FE4" w:rsidRPr="008F2296" w:rsidRDefault="00A01FE4" w:rsidP="00704B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451FD" w:rsidRDefault="005451FD" w:rsidP="0089791E">
      <w:pPr>
        <w:tabs>
          <w:tab w:val="left" w:pos="960"/>
        </w:tabs>
        <w:rPr>
          <w:rFonts w:ascii="Times New Roman" w:hAnsi="Times New Roman" w:cs="Times New Roman"/>
          <w:sz w:val="24"/>
          <w:szCs w:val="24"/>
        </w:rPr>
      </w:pP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01FE4">
        <w:rPr>
          <w:rFonts w:ascii="Times New Roman" w:hAnsi="Times New Roman" w:cs="Times New Roman"/>
          <w:sz w:val="24"/>
          <w:szCs w:val="24"/>
        </w:rPr>
        <w:t xml:space="preserve">3. 22.02.2022 </w:t>
      </w:r>
      <w:proofErr w:type="spellStart"/>
      <w:r w:rsidR="00A01FE4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A01FE4">
        <w:rPr>
          <w:rFonts w:ascii="Times New Roman" w:hAnsi="Times New Roman" w:cs="Times New Roman"/>
          <w:sz w:val="24"/>
          <w:szCs w:val="24"/>
        </w:rPr>
        <w:t xml:space="preserve"> сағат 14-0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01FE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A4F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A01FE4">
        <w:rPr>
          <w:rFonts w:ascii="Times New Roman" w:eastAsia="Times New Roman" w:hAnsi="Times New Roman" w:cs="Times New Roman"/>
          <w:sz w:val="24"/>
          <w:szCs w:val="24"/>
          <w:lang w:eastAsia="ru-RU"/>
        </w:rPr>
        <w:t>в 14-0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26101B">
        <w:rPr>
          <w:rFonts w:ascii="Times New Roman" w:hAnsi="Times New Roman" w:cs="Times New Roman"/>
          <w:sz w:val="24"/>
          <w:szCs w:val="24"/>
        </w:rPr>
        <w:t>медицинских изделий.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A01FE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(22.02.2022 ж. сағат 12-0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777C59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A01FE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12-00 часов 22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A4FD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101B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p w:rsidR="00777C59" w:rsidRDefault="00777C59" w:rsidP="00777C5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11E6" w:rsidRPr="00AB74C1" w:rsidRDefault="00CD11E6" w:rsidP="00777C5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425"/>
        <w:gridCol w:w="1986"/>
        <w:gridCol w:w="1842"/>
        <w:gridCol w:w="1843"/>
        <w:gridCol w:w="992"/>
        <w:gridCol w:w="1560"/>
        <w:gridCol w:w="2268"/>
        <w:gridCol w:w="1984"/>
        <w:gridCol w:w="2693"/>
      </w:tblGrid>
      <w:tr w:rsidR="002A07D3" w:rsidRPr="00AB74C1" w:rsidTr="004577B0">
        <w:tc>
          <w:tcPr>
            <w:tcW w:w="425" w:type="dxa"/>
          </w:tcPr>
          <w:p w:rsidR="002A07D3" w:rsidRPr="00AB74C1" w:rsidRDefault="002A07D3" w:rsidP="008979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986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Кол-во (шт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560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2A07D3" w:rsidRPr="00AB74C1" w:rsidRDefault="002A07D3" w:rsidP="008979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2A07D3" w:rsidRPr="00AB74C1" w:rsidRDefault="002A07D3" w:rsidP="0089791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A01FE4" w:rsidRPr="00AB74C1" w:rsidTr="004577B0">
        <w:tc>
          <w:tcPr>
            <w:tcW w:w="425" w:type="dxa"/>
          </w:tcPr>
          <w:p w:rsidR="00A01FE4" w:rsidRPr="00AB74C1" w:rsidRDefault="00A01FE4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FE4" w:rsidRPr="00AB74C1" w:rsidRDefault="00A01FE4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FE4" w:rsidRPr="00AB74C1" w:rsidRDefault="00A01FE4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A01FE4" w:rsidRPr="00EC0F31" w:rsidRDefault="00A01FE4" w:rsidP="00704B87">
            <w:pPr>
              <w:rPr>
                <w:rFonts w:ascii="Times New Roman" w:hAnsi="Times New Roman" w:cs="Times New Roman"/>
              </w:rPr>
            </w:pPr>
            <w:r w:rsidRPr="00EC0F3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Теникс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-С</w:t>
            </w:r>
            <w:proofErr w:type="gramEnd"/>
            <w:r>
              <w:rPr>
                <w:rFonts w:ascii="Times New Roman" w:hAnsi="Times New Roman" w:cs="Times New Roman"/>
              </w:rPr>
              <w:t>К</w:t>
            </w:r>
            <w:r w:rsidRPr="00EC0F31">
              <w:rPr>
                <w:rFonts w:ascii="Times New Roman" w:hAnsi="Times New Roman" w:cs="Times New Roman"/>
              </w:rPr>
              <w:t>»</w:t>
            </w:r>
            <w:r w:rsidRPr="005A4FDD">
              <w:rPr>
                <w:rFonts w:ascii="Times New Roman" w:hAnsi="Times New Roman" w:cs="Times New Roman"/>
              </w:rPr>
              <w:t>ЖШС</w:t>
            </w:r>
          </w:p>
          <w:p w:rsidR="00A01FE4" w:rsidRPr="00EC0F31" w:rsidRDefault="00A01FE4" w:rsidP="00704B87">
            <w:pPr>
              <w:rPr>
                <w:rFonts w:ascii="Times New Roman" w:hAnsi="Times New Roman" w:cs="Times New Roman"/>
              </w:rPr>
            </w:pPr>
            <w:r w:rsidRPr="005A4FDD">
              <w:rPr>
                <w:rFonts w:ascii="Times New Roman" w:hAnsi="Times New Roman" w:cs="Times New Roman"/>
              </w:rPr>
              <w:t>ТОО</w:t>
            </w:r>
            <w:r w:rsidRPr="00EC0F31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Теникс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-С</w:t>
            </w:r>
            <w:proofErr w:type="gramEnd"/>
            <w:r>
              <w:rPr>
                <w:rFonts w:ascii="Times New Roman" w:hAnsi="Times New Roman" w:cs="Times New Roman"/>
              </w:rPr>
              <w:t>К</w:t>
            </w:r>
            <w:r w:rsidRPr="00EC0F31">
              <w:rPr>
                <w:rFonts w:ascii="Times New Roman" w:hAnsi="Times New Roman" w:cs="Times New Roman"/>
              </w:rPr>
              <w:t>»</w:t>
            </w:r>
          </w:p>
          <w:p w:rsidR="00A01FE4" w:rsidRPr="00A01FE4" w:rsidRDefault="00A01FE4" w:rsidP="00704B87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1FE4">
              <w:rPr>
                <w:rFonts w:ascii="Times New Roman" w:hAnsi="Times New Roman" w:cs="Times New Roman"/>
                <w:sz w:val="20"/>
                <w:szCs w:val="20"/>
              </w:rPr>
              <w:t>БСН 001240002342</w:t>
            </w:r>
          </w:p>
          <w:p w:rsidR="00A01FE4" w:rsidRPr="00F77993" w:rsidRDefault="00A01FE4" w:rsidP="00704B87">
            <w:pPr>
              <w:pStyle w:val="a8"/>
              <w:ind w:left="0"/>
              <w:rPr>
                <w:lang w:val="en-US"/>
              </w:rPr>
            </w:pPr>
            <w:r w:rsidRPr="00A01FE4">
              <w:rPr>
                <w:rFonts w:ascii="Times New Roman" w:hAnsi="Times New Roman" w:cs="Times New Roman"/>
                <w:sz w:val="20"/>
                <w:szCs w:val="20"/>
              </w:rPr>
              <w:t>БИН</w:t>
            </w:r>
            <w:r w:rsidRPr="00A01F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01FE4">
              <w:rPr>
                <w:rFonts w:ascii="Times New Roman" w:hAnsi="Times New Roman" w:cs="Times New Roman"/>
                <w:sz w:val="20"/>
                <w:szCs w:val="20"/>
              </w:rPr>
              <w:t>001240002342</w:t>
            </w:r>
          </w:p>
        </w:tc>
        <w:tc>
          <w:tcPr>
            <w:tcW w:w="1842" w:type="dxa"/>
            <w:vAlign w:val="center"/>
          </w:tcPr>
          <w:p w:rsidR="00A01FE4" w:rsidRPr="00F77993" w:rsidRDefault="00A01FE4" w:rsidP="00704B87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Отсасыватель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медицинский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модель В-80А в комплекте с педалью дистанционного включения-выключения</w:t>
            </w:r>
          </w:p>
        </w:tc>
        <w:tc>
          <w:tcPr>
            <w:tcW w:w="1843" w:type="dxa"/>
          </w:tcPr>
          <w:p w:rsidR="00A01FE4" w:rsidRPr="0086114F" w:rsidRDefault="00A01FE4" w:rsidP="00704B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A01FE4" w:rsidRPr="00492F58" w:rsidRDefault="00A01FE4" w:rsidP="00704B8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РК</w:t>
            </w:r>
            <w:r w:rsidRPr="00492F5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МТ</w:t>
            </w:r>
            <w:r w:rsidRPr="00492F58">
              <w:rPr>
                <w:rFonts w:ascii="Times New Roman" w:hAnsi="Times New Roman"/>
                <w:sz w:val="24"/>
                <w:szCs w:val="24"/>
              </w:rPr>
              <w:t>-7№003709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 w:rsidRPr="00492F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22.11.2018 г, НП ООО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Висма-Планар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Белорусь</w:t>
            </w:r>
            <w:proofErr w:type="spellEnd"/>
          </w:p>
        </w:tc>
        <w:tc>
          <w:tcPr>
            <w:tcW w:w="992" w:type="dxa"/>
            <w:vAlign w:val="center"/>
          </w:tcPr>
          <w:p w:rsidR="00A01FE4" w:rsidRPr="00AB74C1" w:rsidRDefault="00A01FE4" w:rsidP="00704B8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A01FE4" w:rsidRDefault="00A01FE4" w:rsidP="00704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1FE4" w:rsidRPr="002A07D3" w:rsidRDefault="00A01FE4" w:rsidP="00704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1FE4" w:rsidRDefault="00A01FE4" w:rsidP="00704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1FE4" w:rsidRPr="002A07D3" w:rsidRDefault="00A01FE4" w:rsidP="00704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683300,00</w:t>
            </w:r>
          </w:p>
        </w:tc>
        <w:tc>
          <w:tcPr>
            <w:tcW w:w="2268" w:type="dxa"/>
          </w:tcPr>
          <w:p w:rsidR="00A01FE4" w:rsidRDefault="00A01FE4" w:rsidP="00704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1FE4" w:rsidRPr="002A07D3" w:rsidRDefault="00A01FE4" w:rsidP="00704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1FE4" w:rsidRDefault="00A01FE4" w:rsidP="00704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01FE4" w:rsidRPr="002A07D3" w:rsidRDefault="00A01FE4" w:rsidP="00704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4 099 800,00</w:t>
            </w:r>
          </w:p>
        </w:tc>
        <w:tc>
          <w:tcPr>
            <w:tcW w:w="1984" w:type="dxa"/>
            <w:vMerge w:val="restart"/>
          </w:tcPr>
          <w:p w:rsidR="00A01FE4" w:rsidRPr="00AB74C1" w:rsidRDefault="00A01FE4" w:rsidP="00704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21.02.2022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A01FE4" w:rsidRPr="0080775E" w:rsidRDefault="00A01FE4" w:rsidP="00704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10:40</w:t>
            </w:r>
          </w:p>
          <w:p w:rsidR="00A01FE4" w:rsidRDefault="00A01FE4" w:rsidP="00704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21.02.2022 г</w:t>
            </w:r>
          </w:p>
          <w:p w:rsidR="00A01FE4" w:rsidRPr="005A4FDD" w:rsidRDefault="00A01FE4" w:rsidP="00704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10:40</w:t>
            </w:r>
          </w:p>
          <w:p w:rsidR="00A01FE4" w:rsidRPr="00AB74C1" w:rsidRDefault="00A01FE4" w:rsidP="00704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A01FE4" w:rsidRPr="0086114F" w:rsidRDefault="00A01FE4" w:rsidP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14F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8611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611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114F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86114F">
              <w:rPr>
                <w:rFonts w:ascii="Times New Roman" w:hAnsi="Times New Roman" w:cs="Times New Roman"/>
                <w:sz w:val="24"/>
                <w:szCs w:val="24"/>
              </w:rPr>
              <w:t xml:space="preserve"> қ., Жамбыл </w:t>
            </w:r>
            <w:proofErr w:type="spellStart"/>
            <w:r w:rsidRPr="0086114F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86114F">
              <w:rPr>
                <w:rFonts w:ascii="Times New Roman" w:hAnsi="Times New Roman" w:cs="Times New Roman"/>
                <w:sz w:val="24"/>
                <w:szCs w:val="24"/>
              </w:rPr>
              <w:t xml:space="preserve">, 249 </w:t>
            </w:r>
          </w:p>
          <w:p w:rsidR="00A01FE4" w:rsidRDefault="00A01FE4" w:rsidP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14F">
              <w:rPr>
                <w:rFonts w:ascii="Times New Roman" w:hAnsi="Times New Roman" w:cs="Times New Roman"/>
                <w:sz w:val="24"/>
                <w:szCs w:val="24"/>
              </w:rPr>
              <w:t>тел 8(7152) 42-54-97</w:t>
            </w:r>
          </w:p>
          <w:p w:rsidR="00A01FE4" w:rsidRDefault="00A01FE4" w:rsidP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FE4" w:rsidRDefault="00A01FE4" w:rsidP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proofErr w:type="gramStart"/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етропавловск,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Жамбыла 249 </w:t>
            </w:r>
          </w:p>
          <w:p w:rsidR="00A01FE4" w:rsidRPr="00AB74C1" w:rsidRDefault="00A01FE4" w:rsidP="00704B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8(7152) 42-54-97</w:t>
            </w:r>
          </w:p>
          <w:p w:rsidR="00A01FE4" w:rsidRPr="002C4F83" w:rsidRDefault="00A01FE4" w:rsidP="00704B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419C" w:rsidRPr="00AB74C1" w:rsidTr="004577B0">
        <w:tc>
          <w:tcPr>
            <w:tcW w:w="425" w:type="dxa"/>
          </w:tcPr>
          <w:p w:rsidR="00B3419C" w:rsidRPr="00AB74C1" w:rsidRDefault="00B3419C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B3419C" w:rsidRPr="005A4FDD" w:rsidRDefault="004577B0" w:rsidP="005A4FDD">
            <w:pPr>
              <w:rPr>
                <w:rFonts w:ascii="Times New Roman" w:hAnsi="Times New Roman" w:cs="Times New Roman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B3419C" w:rsidRPr="00DD4BB4" w:rsidRDefault="00B3419C" w:rsidP="005A4FDD">
            <w:pPr>
              <w:tabs>
                <w:tab w:val="left" w:pos="450"/>
              </w:tabs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3419C" w:rsidRDefault="00B3419C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B3419C" w:rsidRDefault="00B3419C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B3419C" w:rsidRDefault="00B3419C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3419C" w:rsidRPr="00A01FE4" w:rsidRDefault="00A01FE4" w:rsidP="00777C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1F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4 099 800,00</w:t>
            </w:r>
          </w:p>
        </w:tc>
        <w:tc>
          <w:tcPr>
            <w:tcW w:w="1984" w:type="dxa"/>
            <w:vMerge/>
          </w:tcPr>
          <w:p w:rsidR="00B3419C" w:rsidRDefault="00B3419C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B3419C" w:rsidRPr="00AB74C1" w:rsidRDefault="00B3419C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B0A" w:rsidRDefault="00A42098" w:rsidP="00A42098">
      <w:pPr>
        <w:rPr>
          <w:rFonts w:ascii="Times New Roman" w:hAnsi="Times New Roman" w:cs="Times New Roman"/>
          <w:color w:val="000000"/>
          <w:lang w:val="kk-KZ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       </w:t>
      </w:r>
    </w:p>
    <w:p w:rsidR="00F46CEC" w:rsidRPr="00A01FE4" w:rsidRDefault="00B57B0A" w:rsidP="00A01FE4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t xml:space="preserve">          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6</w:t>
      </w:r>
      <w:r w:rsidR="00350062">
        <w:rPr>
          <w:rFonts w:ascii="Times New Roman" w:hAnsi="Times New Roman" w:cs="Times New Roman"/>
          <w:color w:val="000000"/>
          <w:lang w:val="kk-KZ"/>
        </w:rPr>
        <w:t>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Pr="00B57B0A">
        <w:rPr>
          <w:rFonts w:ascii="Times New Roman" w:hAnsi="Times New Roman" w:cs="Times New Roman"/>
          <w:color w:val="000000"/>
          <w:lang w:val="kk-KZ"/>
        </w:rPr>
        <w:t xml:space="preserve">Әлеуетті өнім берушілер: </w:t>
      </w:r>
      <w:r w:rsidR="00A01FE4" w:rsidRPr="00A01FE4">
        <w:rPr>
          <w:rFonts w:ascii="Times New Roman" w:hAnsi="Times New Roman" w:cs="Times New Roman"/>
          <w:lang w:val="kk-KZ"/>
        </w:rPr>
        <w:t>«Теникс -СК»</w:t>
      </w:r>
      <w:r w:rsidR="00A01FE4">
        <w:rPr>
          <w:rFonts w:ascii="Times New Roman" w:hAnsi="Times New Roman" w:cs="Times New Roman"/>
          <w:lang w:val="kk-KZ"/>
        </w:rPr>
        <w:t xml:space="preserve"> </w:t>
      </w:r>
      <w:r w:rsidRPr="00B57B0A">
        <w:rPr>
          <w:rFonts w:ascii="Times New Roman" w:hAnsi="Times New Roman" w:cs="Times New Roman"/>
          <w:color w:val="000000"/>
          <w:lang w:val="kk-KZ"/>
        </w:rPr>
        <w:t>ЖШС Қағидалардың 14-тармағына сәйкес біліктілік талаптарына сәйкес келеді.</w:t>
      </w:r>
    </w:p>
    <w:p w:rsidR="00350062" w:rsidRPr="00FE2709" w:rsidRDefault="00F46CEC" w:rsidP="00FE27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 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Потенциальный поставщик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:</w:t>
      </w:r>
      <w:r w:rsidR="00B57B0A" w:rsidRPr="005A4FDD">
        <w:rPr>
          <w:rFonts w:ascii="Times New Roman" w:hAnsi="Times New Roman" w:cs="Times New Roman"/>
        </w:rPr>
        <w:t>»</w:t>
      </w:r>
      <w:r w:rsidR="00FE2709" w:rsidRPr="00FE2709">
        <w:rPr>
          <w:rFonts w:ascii="Times New Roman" w:hAnsi="Times New Roman" w:cs="Times New Roman"/>
        </w:rPr>
        <w:t xml:space="preserve"> </w:t>
      </w:r>
      <w:r w:rsidR="00FE2709" w:rsidRPr="005A4FDD">
        <w:rPr>
          <w:rFonts w:ascii="Times New Roman" w:hAnsi="Times New Roman" w:cs="Times New Roman"/>
        </w:rPr>
        <w:t>ТОО</w:t>
      </w:r>
      <w:r w:rsidR="00FE2709" w:rsidRPr="00FE2709">
        <w:rPr>
          <w:rFonts w:ascii="Times New Roman" w:hAnsi="Times New Roman" w:cs="Times New Roman"/>
        </w:rPr>
        <w:t xml:space="preserve"> </w:t>
      </w:r>
      <w:r w:rsidR="00A01FE4" w:rsidRPr="00EC0F31">
        <w:rPr>
          <w:rFonts w:ascii="Times New Roman" w:hAnsi="Times New Roman" w:cs="Times New Roman"/>
        </w:rPr>
        <w:t>«</w:t>
      </w:r>
      <w:proofErr w:type="spellStart"/>
      <w:r w:rsidR="00A01FE4">
        <w:rPr>
          <w:rFonts w:ascii="Times New Roman" w:hAnsi="Times New Roman" w:cs="Times New Roman"/>
        </w:rPr>
        <w:t>Теникс</w:t>
      </w:r>
      <w:proofErr w:type="spellEnd"/>
      <w:r w:rsidR="00A01FE4">
        <w:rPr>
          <w:rFonts w:ascii="Times New Roman" w:hAnsi="Times New Roman" w:cs="Times New Roman"/>
        </w:rPr>
        <w:t xml:space="preserve"> -СК</w:t>
      </w:r>
      <w:r w:rsidR="00A01FE4" w:rsidRPr="00EC0F31">
        <w:rPr>
          <w:rFonts w:ascii="Times New Roman" w:hAnsi="Times New Roman" w:cs="Times New Roman"/>
        </w:rPr>
        <w:t>»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97534E" w:rsidRPr="00A01FE4" w:rsidRDefault="00B57B0A" w:rsidP="00A01FE4">
      <w:pPr>
        <w:rPr>
          <w:rFonts w:ascii="Times New Roman" w:hAnsi="Times New Roman" w:cs="Times New Roman"/>
          <w:lang w:val="kk-KZ"/>
        </w:rPr>
      </w:pP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    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7</w:t>
      </w:r>
      <w:r w:rsidR="0046079E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46079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A01FE4" w:rsidRPr="00A01FE4">
        <w:rPr>
          <w:rFonts w:ascii="Times New Roman" w:hAnsi="Times New Roman" w:cs="Times New Roman"/>
          <w:lang w:val="kk-KZ"/>
        </w:rPr>
        <w:t>«Теникс -СК»</w:t>
      </w:r>
      <w:r w:rsidR="00A01FE4">
        <w:rPr>
          <w:rFonts w:ascii="Times New Roman" w:hAnsi="Times New Roman" w:cs="Times New Roman"/>
          <w:lang w:val="kk-KZ"/>
        </w:rPr>
        <w:t xml:space="preserve"> </w:t>
      </w:r>
      <w:r w:rsidR="0097534E" w:rsidRPr="0097534E">
        <w:rPr>
          <w:rFonts w:ascii="Times New Roman" w:hAnsi="Times New Roman" w:cs="Times New Roman"/>
          <w:sz w:val="24"/>
          <w:szCs w:val="24"/>
          <w:lang w:val="kk-KZ"/>
        </w:rPr>
        <w:t>ЖШС әлеуетті өнім берушілерінің өтінімі бекітілген тендерлік құжаттаманың талаптарына сәйкес келеді.</w:t>
      </w:r>
    </w:p>
    <w:p w:rsidR="0097534E" w:rsidRPr="00A01FE4" w:rsidRDefault="00141DCB" w:rsidP="00A01F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Заявка потенциального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пост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авщика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</w:t>
      </w:r>
      <w:r w:rsidR="00FE2709" w:rsidRPr="005A4FDD">
        <w:rPr>
          <w:rFonts w:ascii="Times New Roman" w:hAnsi="Times New Roman" w:cs="Times New Roman"/>
        </w:rPr>
        <w:t>ТОО</w:t>
      </w:r>
      <w:r w:rsidR="00FE2709" w:rsidRPr="00FE2709">
        <w:rPr>
          <w:rFonts w:ascii="Times New Roman" w:hAnsi="Times New Roman" w:cs="Times New Roman"/>
        </w:rPr>
        <w:t xml:space="preserve"> </w:t>
      </w:r>
      <w:r w:rsidR="00A01FE4" w:rsidRPr="00EC0F31">
        <w:rPr>
          <w:rFonts w:ascii="Times New Roman" w:hAnsi="Times New Roman" w:cs="Times New Roman"/>
        </w:rPr>
        <w:t>«</w:t>
      </w:r>
      <w:proofErr w:type="spellStart"/>
      <w:r w:rsidR="00A01FE4">
        <w:rPr>
          <w:rFonts w:ascii="Times New Roman" w:hAnsi="Times New Roman" w:cs="Times New Roman"/>
        </w:rPr>
        <w:t>Теникс</w:t>
      </w:r>
      <w:proofErr w:type="spellEnd"/>
      <w:r w:rsidR="00A01FE4">
        <w:rPr>
          <w:rFonts w:ascii="Times New Roman" w:hAnsi="Times New Roman" w:cs="Times New Roman"/>
        </w:rPr>
        <w:t xml:space="preserve"> -СК</w:t>
      </w:r>
      <w:r w:rsidR="00A01FE4" w:rsidRPr="00EC0F31">
        <w:rPr>
          <w:rFonts w:ascii="Times New Roman" w:hAnsi="Times New Roman" w:cs="Times New Roman"/>
        </w:rPr>
        <w:t>»</w:t>
      </w:r>
      <w:r w:rsidR="00A01FE4">
        <w:rPr>
          <w:rFonts w:ascii="Times New Roman" w:hAnsi="Times New Roman" w:cs="Times New Roman"/>
        </w:rPr>
        <w:t xml:space="preserve"> </w:t>
      </w:r>
      <w:r w:rsidR="00CD11E6">
        <w:rPr>
          <w:rFonts w:ascii="Times New Roman" w:hAnsi="Times New Roman" w:cs="Times New Roman"/>
          <w:sz w:val="23"/>
          <w:szCs w:val="23"/>
          <w:lang w:val="kk-KZ"/>
        </w:rPr>
        <w:t>соответствуе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>т требованиям утвер</w:t>
      </w:r>
      <w:r w:rsidR="00FE2709"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документации.</w:t>
      </w:r>
    </w:p>
    <w:p w:rsidR="005A3C34" w:rsidRPr="005A3C34" w:rsidRDefault="005A3C34" w:rsidP="005A3C34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kk-KZ"/>
        </w:rPr>
      </w:pPr>
      <w:r w:rsidRPr="005A3C34">
        <w:rPr>
          <w:rFonts w:ascii="Times New Roman" w:hAnsi="Times New Roman" w:cs="Times New Roman"/>
          <w:sz w:val="24"/>
          <w:szCs w:val="24"/>
          <w:lang w:val="kk-KZ"/>
        </w:rPr>
        <w:t xml:space="preserve">Лот бойынша қатысушылар жеңімпаздың ұсынысынан кейін екінші болып табылады-жоқ </w:t>
      </w:r>
    </w:p>
    <w:p w:rsidR="005A3C34" w:rsidRPr="000162D6" w:rsidRDefault="005A3C34" w:rsidP="005A3C34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Участники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2D6">
        <w:rPr>
          <w:rFonts w:ascii="Times New Roman" w:hAnsi="Times New Roman" w:cs="Times New Roman"/>
          <w:sz w:val="24"/>
          <w:szCs w:val="24"/>
        </w:rPr>
        <w:t xml:space="preserve"> которые являются вторыми, после предложения победителя - отсутствуют.</w:t>
      </w:r>
    </w:p>
    <w:p w:rsidR="005A3C34" w:rsidRPr="00AE17F9" w:rsidRDefault="005A3C34" w:rsidP="005A3C34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9.</w:t>
      </w:r>
      <w:r w:rsidRPr="00AE17F9">
        <w:rPr>
          <w:rFonts w:ascii="Times New Roman" w:hAnsi="Times New Roman" w:cs="Times New Roman"/>
        </w:rPr>
        <w:t xml:space="preserve">  </w:t>
      </w:r>
      <w:proofErr w:type="spellStart"/>
      <w:r w:rsidRPr="00AE17F9">
        <w:rPr>
          <w:rFonts w:ascii="Times New Roman" w:hAnsi="Times New Roman" w:cs="Times New Roman"/>
        </w:rPr>
        <w:t>Сараптама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комиссиясын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r w:rsidRPr="00AE17F9">
        <w:rPr>
          <w:rFonts w:ascii="Times New Roman" w:hAnsi="Times New Roman" w:cs="Times New Roman"/>
        </w:rPr>
        <w:t>тарту</w:t>
      </w:r>
      <w:proofErr w:type="spellEnd"/>
      <w:r w:rsidRPr="00AE17F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AE17F9">
        <w:rPr>
          <w:rFonts w:ascii="Times New Roman" w:hAnsi="Times New Roman" w:cs="Times New Roman"/>
        </w:rPr>
        <w:t>туралы</w:t>
      </w:r>
      <w:proofErr w:type="spellEnd"/>
      <w:proofErr w:type="gramEnd"/>
      <w:r w:rsidRPr="00AE17F9">
        <w:rPr>
          <w:rFonts w:ascii="Times New Roman" w:hAnsi="Times New Roman" w:cs="Times New Roman"/>
        </w:rPr>
        <w:t xml:space="preserve"> ақпарат: </w:t>
      </w:r>
      <w:proofErr w:type="spellStart"/>
      <w:r w:rsidRPr="00AE17F9">
        <w:rPr>
          <w:rFonts w:ascii="Times New Roman" w:hAnsi="Times New Roman" w:cs="Times New Roman"/>
        </w:rPr>
        <w:t>сарапшылар</w:t>
      </w:r>
      <w:proofErr w:type="spellEnd"/>
      <w:r w:rsidRPr="00AE17F9">
        <w:rPr>
          <w:rFonts w:ascii="Times New Roman" w:hAnsi="Times New Roman" w:cs="Times New Roman"/>
        </w:rPr>
        <w:t xml:space="preserve"> тартылған жоқ</w:t>
      </w:r>
    </w:p>
    <w:p w:rsidR="005A3C34" w:rsidRPr="003D63B0" w:rsidRDefault="005A3C34" w:rsidP="005A3C34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5A3C34" w:rsidRPr="005A3C34" w:rsidRDefault="005A3C34" w:rsidP="00FE2709">
      <w:pPr>
        <w:pStyle w:val="a6"/>
        <w:ind w:left="0" w:firstLine="283"/>
        <w:rPr>
          <w:rFonts w:ascii="Times New Roman" w:hAnsi="Times New Roman" w:cs="Times New Roman"/>
          <w:sz w:val="23"/>
          <w:szCs w:val="23"/>
        </w:rPr>
      </w:pPr>
    </w:p>
    <w:p w:rsidR="00DC5E82" w:rsidRPr="00DC5E82" w:rsidRDefault="005A3C34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10</w:t>
      </w:r>
      <w:r w:rsidR="00DC5E8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   </w:t>
      </w:r>
      <w:r w:rsidR="003E069B">
        <w:rPr>
          <w:rFonts w:ascii="Times New Roman" w:hAnsi="Times New Roman" w:cs="Times New Roman"/>
        </w:rPr>
        <w:t xml:space="preserve"> </w:t>
      </w:r>
      <w:proofErr w:type="spellStart"/>
      <w:r w:rsidR="00DC5E82" w:rsidRPr="00DC5E82">
        <w:rPr>
          <w:rFonts w:ascii="Times New Roman" w:hAnsi="Times New Roman" w:cs="Times New Roman"/>
        </w:rPr>
        <w:t>Тендерлі</w:t>
      </w:r>
      <w:proofErr w:type="gramStart"/>
      <w:r w:rsidR="00DC5E82" w:rsidRPr="00DC5E82">
        <w:rPr>
          <w:rFonts w:ascii="Times New Roman" w:hAnsi="Times New Roman" w:cs="Times New Roman"/>
        </w:rPr>
        <w:t>к</w:t>
      </w:r>
      <w:proofErr w:type="spellEnd"/>
      <w:proofErr w:type="gramEnd"/>
      <w:r w:rsidR="00DC5E82" w:rsidRPr="00DC5E82">
        <w:rPr>
          <w:rFonts w:ascii="Times New Roman" w:hAnsi="Times New Roman" w:cs="Times New Roman"/>
        </w:rPr>
        <w:t xml:space="preserve"> комиссия нәтижелері </w:t>
      </w:r>
      <w:proofErr w:type="spellStart"/>
      <w:r w:rsidR="00DC5E82" w:rsidRPr="00DC5E82">
        <w:rPr>
          <w:rFonts w:ascii="Times New Roman" w:hAnsi="Times New Roman" w:cs="Times New Roman"/>
        </w:rPr>
        <w:t>бойынша</w:t>
      </w:r>
      <w:proofErr w:type="spellEnd"/>
      <w:r w:rsidR="00DC5E82" w:rsidRPr="00DC5E82">
        <w:rPr>
          <w:rFonts w:ascii="Times New Roman" w:hAnsi="Times New Roman" w:cs="Times New Roman"/>
        </w:rPr>
        <w:t xml:space="preserve"> өткізілген тендер </w:t>
      </w:r>
    </w:p>
    <w:p w:rsidR="00DC5E82" w:rsidRDefault="00DC5E82" w:rsidP="00DC5E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DC5E82">
        <w:rPr>
          <w:rFonts w:ascii="Times New Roman" w:hAnsi="Times New Roman" w:cs="Times New Roman"/>
        </w:rPr>
        <w:t xml:space="preserve"> ШЕШТІ:</w:t>
      </w:r>
    </w:p>
    <w:p w:rsidR="00DE1B9E" w:rsidRPr="00DE1B9E" w:rsidRDefault="00DE1B9E" w:rsidP="00DE1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</w:t>
      </w:r>
      <w:r w:rsidRPr="00DE1B9E">
        <w:rPr>
          <w:rFonts w:ascii="Times New Roman" w:hAnsi="Times New Roman" w:cs="Times New Roman"/>
        </w:rPr>
        <w:t xml:space="preserve">1) Қағидалардың 74-тармағына сәйкес №1 лот </w:t>
      </w:r>
      <w:proofErr w:type="spellStart"/>
      <w:r w:rsidRPr="00DE1B9E">
        <w:rPr>
          <w:rFonts w:ascii="Times New Roman" w:hAnsi="Times New Roman" w:cs="Times New Roman"/>
        </w:rPr>
        <w:t>бойынш</w:t>
      </w:r>
      <w:proofErr w:type="gramStart"/>
      <w:r w:rsidRPr="00DE1B9E">
        <w:rPr>
          <w:rFonts w:ascii="Times New Roman" w:hAnsi="Times New Roman" w:cs="Times New Roman"/>
        </w:rPr>
        <w:t>а</w:t>
      </w:r>
      <w:proofErr w:type="spellEnd"/>
      <w:r w:rsidRPr="00DE1B9E">
        <w:rPr>
          <w:rFonts w:ascii="Times New Roman" w:hAnsi="Times New Roman" w:cs="Times New Roman"/>
        </w:rPr>
        <w:t>(</w:t>
      </w:r>
      <w:proofErr w:type="gramEnd"/>
      <w:r w:rsidRPr="00DE1B9E">
        <w:rPr>
          <w:rFonts w:ascii="Times New Roman" w:hAnsi="Times New Roman" w:cs="Times New Roman"/>
        </w:rPr>
        <w:t xml:space="preserve">лот </w:t>
      </w:r>
      <w:proofErr w:type="spellStart"/>
      <w:r w:rsidRPr="00DE1B9E">
        <w:rPr>
          <w:rFonts w:ascii="Times New Roman" w:hAnsi="Times New Roman" w:cs="Times New Roman"/>
        </w:rPr>
        <w:t>бойынша</w:t>
      </w:r>
      <w:proofErr w:type="spellEnd"/>
      <w:r w:rsidRPr="00DE1B9E">
        <w:rPr>
          <w:rFonts w:ascii="Times New Roman" w:hAnsi="Times New Roman" w:cs="Times New Roman"/>
        </w:rPr>
        <w:t xml:space="preserve"> бәсекелестік болмаған </w:t>
      </w:r>
      <w:proofErr w:type="spellStart"/>
      <w:r w:rsidRPr="00DE1B9E">
        <w:rPr>
          <w:rFonts w:ascii="Times New Roman" w:hAnsi="Times New Roman" w:cs="Times New Roman"/>
        </w:rPr>
        <w:t>кезде</w:t>
      </w:r>
      <w:proofErr w:type="spellEnd"/>
      <w:r w:rsidRPr="00DE1B9E">
        <w:rPr>
          <w:rFonts w:ascii="Times New Roman" w:hAnsi="Times New Roman" w:cs="Times New Roman"/>
        </w:rPr>
        <w:t xml:space="preserve"> </w:t>
      </w:r>
      <w:proofErr w:type="spellStart"/>
      <w:r w:rsidRPr="00DE1B9E">
        <w:rPr>
          <w:rFonts w:ascii="Times New Roman" w:hAnsi="Times New Roman" w:cs="Times New Roman"/>
        </w:rPr>
        <w:t>немесе</w:t>
      </w:r>
      <w:proofErr w:type="spellEnd"/>
      <w:r w:rsidRPr="00DE1B9E">
        <w:rPr>
          <w:rFonts w:ascii="Times New Roman" w:hAnsi="Times New Roman" w:cs="Times New Roman"/>
        </w:rPr>
        <w:t xml:space="preserve"> лот </w:t>
      </w:r>
      <w:proofErr w:type="spellStart"/>
      <w:r w:rsidRPr="00DE1B9E">
        <w:rPr>
          <w:rFonts w:ascii="Times New Roman" w:hAnsi="Times New Roman" w:cs="Times New Roman"/>
        </w:rPr>
        <w:t>бойынша</w:t>
      </w:r>
      <w:proofErr w:type="spellEnd"/>
      <w:r w:rsidRPr="00DE1B9E">
        <w:rPr>
          <w:rFonts w:ascii="Times New Roman" w:hAnsi="Times New Roman" w:cs="Times New Roman"/>
        </w:rPr>
        <w:t xml:space="preserve"> бәсекелестердің </w:t>
      </w:r>
      <w:proofErr w:type="spellStart"/>
      <w:r w:rsidRPr="00DE1B9E">
        <w:rPr>
          <w:rFonts w:ascii="Times New Roman" w:hAnsi="Times New Roman" w:cs="Times New Roman"/>
        </w:rPr>
        <w:t>тендерлік</w:t>
      </w:r>
      <w:proofErr w:type="spellEnd"/>
      <w:r w:rsidRPr="00DE1B9E">
        <w:rPr>
          <w:rFonts w:ascii="Times New Roman" w:hAnsi="Times New Roman" w:cs="Times New Roman"/>
        </w:rPr>
        <w:t xml:space="preserve"> өтінімдері қабылданбаған </w:t>
      </w:r>
      <w:proofErr w:type="spellStart"/>
      <w:r w:rsidRPr="00DE1B9E">
        <w:rPr>
          <w:rFonts w:ascii="Times New Roman" w:hAnsi="Times New Roman" w:cs="Times New Roman"/>
        </w:rPr>
        <w:t>кезде</w:t>
      </w:r>
      <w:proofErr w:type="spellEnd"/>
      <w:r w:rsidRPr="00DE1B9E">
        <w:rPr>
          <w:rFonts w:ascii="Times New Roman" w:hAnsi="Times New Roman" w:cs="Times New Roman"/>
        </w:rPr>
        <w:t xml:space="preserve"> </w:t>
      </w:r>
      <w:proofErr w:type="spellStart"/>
      <w:r w:rsidRPr="00DE1B9E">
        <w:rPr>
          <w:rFonts w:ascii="Times New Roman" w:hAnsi="Times New Roman" w:cs="Times New Roman"/>
        </w:rPr>
        <w:t>тендерлік</w:t>
      </w:r>
      <w:proofErr w:type="spellEnd"/>
      <w:r w:rsidRPr="00DE1B9E">
        <w:rPr>
          <w:rFonts w:ascii="Times New Roman" w:hAnsi="Times New Roman" w:cs="Times New Roman"/>
        </w:rPr>
        <w:t xml:space="preserve"> өтінімі </w:t>
      </w:r>
      <w:proofErr w:type="spellStart"/>
      <w:r w:rsidRPr="00DE1B9E">
        <w:rPr>
          <w:rFonts w:ascii="Times New Roman" w:hAnsi="Times New Roman" w:cs="Times New Roman"/>
        </w:rPr>
        <w:t>хабарландыру</w:t>
      </w:r>
      <w:proofErr w:type="spellEnd"/>
      <w:r w:rsidRPr="00DE1B9E">
        <w:rPr>
          <w:rFonts w:ascii="Times New Roman" w:hAnsi="Times New Roman" w:cs="Times New Roman"/>
        </w:rPr>
        <w:t xml:space="preserve"> </w:t>
      </w:r>
      <w:proofErr w:type="spellStart"/>
      <w:r w:rsidRPr="00DE1B9E">
        <w:rPr>
          <w:rFonts w:ascii="Times New Roman" w:hAnsi="Times New Roman" w:cs="Times New Roman"/>
        </w:rPr>
        <w:t>шарттары</w:t>
      </w:r>
      <w:proofErr w:type="spellEnd"/>
      <w:r w:rsidRPr="00DE1B9E">
        <w:rPr>
          <w:rFonts w:ascii="Times New Roman" w:hAnsi="Times New Roman" w:cs="Times New Roman"/>
        </w:rPr>
        <w:t xml:space="preserve"> мен осы Қағидалардың </w:t>
      </w:r>
      <w:proofErr w:type="spellStart"/>
      <w:r w:rsidRPr="00DE1B9E">
        <w:rPr>
          <w:rFonts w:ascii="Times New Roman" w:hAnsi="Times New Roman" w:cs="Times New Roman"/>
        </w:rPr>
        <w:t>талаптарына</w:t>
      </w:r>
      <w:proofErr w:type="spellEnd"/>
      <w:r w:rsidRPr="00DE1B9E">
        <w:rPr>
          <w:rFonts w:ascii="Times New Roman" w:hAnsi="Times New Roman" w:cs="Times New Roman"/>
        </w:rPr>
        <w:t xml:space="preserve"> сәйкес </w:t>
      </w:r>
      <w:proofErr w:type="spellStart"/>
      <w:r w:rsidRPr="00DE1B9E">
        <w:rPr>
          <w:rFonts w:ascii="Times New Roman" w:hAnsi="Times New Roman" w:cs="Times New Roman"/>
        </w:rPr>
        <w:t>келетін</w:t>
      </w:r>
      <w:proofErr w:type="spellEnd"/>
      <w:r w:rsidRPr="00DE1B9E">
        <w:rPr>
          <w:rFonts w:ascii="Times New Roman" w:hAnsi="Times New Roman" w:cs="Times New Roman"/>
        </w:rPr>
        <w:t xml:space="preserve"> жалғыз әлеуетті өнім </w:t>
      </w:r>
      <w:proofErr w:type="spellStart"/>
      <w:r w:rsidRPr="00DE1B9E">
        <w:rPr>
          <w:rFonts w:ascii="Times New Roman" w:hAnsi="Times New Roman" w:cs="Times New Roman"/>
        </w:rPr>
        <w:t>беруші</w:t>
      </w:r>
      <w:proofErr w:type="spellEnd"/>
      <w:r w:rsidRPr="00DE1B9E">
        <w:rPr>
          <w:rFonts w:ascii="Times New Roman" w:hAnsi="Times New Roman" w:cs="Times New Roman"/>
        </w:rPr>
        <w:t xml:space="preserve"> тендер жеңімпазы </w:t>
      </w:r>
      <w:proofErr w:type="spellStart"/>
      <w:r w:rsidRPr="00DE1B9E">
        <w:rPr>
          <w:rFonts w:ascii="Times New Roman" w:hAnsi="Times New Roman" w:cs="Times New Roman"/>
        </w:rPr>
        <w:t>деп</w:t>
      </w:r>
      <w:proofErr w:type="spellEnd"/>
      <w:r w:rsidRPr="00DE1B9E">
        <w:rPr>
          <w:rFonts w:ascii="Times New Roman" w:hAnsi="Times New Roman" w:cs="Times New Roman"/>
        </w:rPr>
        <w:t xml:space="preserve"> </w:t>
      </w:r>
      <w:proofErr w:type="spellStart"/>
      <w:r w:rsidRPr="00DE1B9E">
        <w:rPr>
          <w:rFonts w:ascii="Times New Roman" w:hAnsi="Times New Roman" w:cs="Times New Roman"/>
        </w:rPr>
        <w:t>танылады</w:t>
      </w:r>
      <w:proofErr w:type="spellEnd"/>
      <w:r w:rsidRPr="00DE1B9E">
        <w:rPr>
          <w:rFonts w:ascii="Times New Roman" w:hAnsi="Times New Roman" w:cs="Times New Roman"/>
        </w:rPr>
        <w:t>) "</w:t>
      </w:r>
      <w:proofErr w:type="spellStart"/>
      <w:r w:rsidRPr="00DE1B9E">
        <w:rPr>
          <w:rFonts w:ascii="Times New Roman" w:hAnsi="Times New Roman" w:cs="Times New Roman"/>
        </w:rPr>
        <w:t>Теникс-СК</w:t>
      </w:r>
      <w:proofErr w:type="spellEnd"/>
      <w:r w:rsidRPr="00DE1B9E">
        <w:rPr>
          <w:rFonts w:ascii="Times New Roman" w:hAnsi="Times New Roman" w:cs="Times New Roman"/>
        </w:rPr>
        <w:t>" ЖШС, Қ</w:t>
      </w:r>
      <w:proofErr w:type="gramStart"/>
      <w:r w:rsidRPr="00DE1B9E">
        <w:rPr>
          <w:rFonts w:ascii="Times New Roman" w:hAnsi="Times New Roman" w:cs="Times New Roman"/>
        </w:rPr>
        <w:t>Р</w:t>
      </w:r>
      <w:proofErr w:type="gramEnd"/>
      <w:r w:rsidRPr="00DE1B9E">
        <w:rPr>
          <w:rFonts w:ascii="Times New Roman" w:hAnsi="Times New Roman" w:cs="Times New Roman"/>
        </w:rPr>
        <w:t xml:space="preserve">, </w:t>
      </w:r>
      <w:proofErr w:type="spellStart"/>
      <w:r w:rsidRPr="00DE1B9E">
        <w:rPr>
          <w:rFonts w:ascii="Times New Roman" w:hAnsi="Times New Roman" w:cs="Times New Roman"/>
        </w:rPr>
        <w:t>Петропавл</w:t>
      </w:r>
      <w:proofErr w:type="spellEnd"/>
      <w:r w:rsidRPr="00DE1B9E">
        <w:rPr>
          <w:rFonts w:ascii="Times New Roman" w:hAnsi="Times New Roman" w:cs="Times New Roman"/>
        </w:rPr>
        <w:t xml:space="preserve"> қаласы, Жамбыл көшесі 249 , тел.8 (7152) 42-54-97.</w:t>
      </w:r>
    </w:p>
    <w:p w:rsidR="00DE1B9E" w:rsidRDefault="00DE1B9E" w:rsidP="00DE1B9E">
      <w:pPr>
        <w:spacing w:after="0"/>
        <w:jc w:val="both"/>
        <w:rPr>
          <w:rFonts w:ascii="Times New Roman" w:hAnsi="Times New Roman" w:cs="Times New Roman"/>
        </w:rPr>
      </w:pPr>
      <w:r w:rsidRPr="00DE1B9E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</w:t>
      </w:r>
      <w:r w:rsidRPr="00DE1B9E">
        <w:rPr>
          <w:rFonts w:ascii="Times New Roman" w:hAnsi="Times New Roman" w:cs="Times New Roman"/>
        </w:rPr>
        <w:t xml:space="preserve">   2) тендердің қорытындылары шығарылған күннен </w:t>
      </w:r>
      <w:proofErr w:type="spellStart"/>
      <w:r w:rsidRPr="00DE1B9E">
        <w:rPr>
          <w:rFonts w:ascii="Times New Roman" w:hAnsi="Times New Roman" w:cs="Times New Roman"/>
        </w:rPr>
        <w:t>бастап</w:t>
      </w:r>
      <w:proofErr w:type="spellEnd"/>
      <w:r w:rsidRPr="00DE1B9E">
        <w:rPr>
          <w:rFonts w:ascii="Times New Roman" w:hAnsi="Times New Roman" w:cs="Times New Roman"/>
        </w:rPr>
        <w:t xml:space="preserve"> бес күнтізбелік </w:t>
      </w:r>
      <w:proofErr w:type="gramStart"/>
      <w:r w:rsidRPr="00DE1B9E">
        <w:rPr>
          <w:rFonts w:ascii="Times New Roman" w:hAnsi="Times New Roman" w:cs="Times New Roman"/>
        </w:rPr>
        <w:t>к</w:t>
      </w:r>
      <w:proofErr w:type="gramEnd"/>
      <w:r w:rsidRPr="00DE1B9E">
        <w:rPr>
          <w:rFonts w:ascii="Times New Roman" w:hAnsi="Times New Roman" w:cs="Times New Roman"/>
        </w:rPr>
        <w:t xml:space="preserve">үн </w:t>
      </w:r>
      <w:proofErr w:type="spellStart"/>
      <w:r w:rsidRPr="00DE1B9E">
        <w:rPr>
          <w:rFonts w:ascii="Times New Roman" w:hAnsi="Times New Roman" w:cs="Times New Roman"/>
        </w:rPr>
        <w:t>ішінде</w:t>
      </w:r>
      <w:proofErr w:type="spellEnd"/>
      <w:r w:rsidRPr="00DE1B9E">
        <w:rPr>
          <w:rFonts w:ascii="Times New Roman" w:hAnsi="Times New Roman" w:cs="Times New Roman"/>
        </w:rPr>
        <w:t xml:space="preserve"> әлеуетті өнім </w:t>
      </w:r>
      <w:proofErr w:type="spellStart"/>
      <w:r w:rsidRPr="00DE1B9E">
        <w:rPr>
          <w:rFonts w:ascii="Times New Roman" w:hAnsi="Times New Roman" w:cs="Times New Roman"/>
        </w:rPr>
        <w:t>берушіге</w:t>
      </w:r>
      <w:proofErr w:type="spellEnd"/>
      <w:r w:rsidRPr="00DE1B9E">
        <w:rPr>
          <w:rFonts w:ascii="Times New Roman" w:hAnsi="Times New Roman" w:cs="Times New Roman"/>
        </w:rPr>
        <w:t xml:space="preserve"> "</w:t>
      </w:r>
      <w:proofErr w:type="spellStart"/>
      <w:r w:rsidRPr="00DE1B9E">
        <w:rPr>
          <w:rFonts w:ascii="Times New Roman" w:hAnsi="Times New Roman" w:cs="Times New Roman"/>
        </w:rPr>
        <w:t>Теникс-СК</w:t>
      </w:r>
      <w:proofErr w:type="spellEnd"/>
      <w:r w:rsidRPr="00DE1B9E">
        <w:rPr>
          <w:rFonts w:ascii="Times New Roman" w:hAnsi="Times New Roman" w:cs="Times New Roman"/>
        </w:rPr>
        <w:t>" ЖШС</w:t>
      </w:r>
    </w:p>
    <w:p w:rsidR="00A01FE4" w:rsidRDefault="00DE1B9E" w:rsidP="00DE1B9E">
      <w:pPr>
        <w:spacing w:after="0"/>
        <w:jc w:val="both"/>
        <w:rPr>
          <w:rFonts w:ascii="Times New Roman" w:hAnsi="Times New Roman" w:cs="Times New Roman"/>
        </w:rPr>
      </w:pPr>
      <w:r w:rsidRPr="00DE1B9E">
        <w:rPr>
          <w:rFonts w:ascii="Times New Roman" w:hAnsi="Times New Roman" w:cs="Times New Roman"/>
        </w:rPr>
        <w:t xml:space="preserve"> 4 099 800 теңге 00 </w:t>
      </w:r>
      <w:proofErr w:type="spellStart"/>
      <w:r w:rsidRPr="00DE1B9E">
        <w:rPr>
          <w:rFonts w:ascii="Times New Roman" w:hAnsi="Times New Roman" w:cs="Times New Roman"/>
        </w:rPr>
        <w:t>тиын</w:t>
      </w:r>
      <w:proofErr w:type="spellEnd"/>
      <w:r w:rsidRPr="00DE1B9E">
        <w:rPr>
          <w:rFonts w:ascii="Times New Roman" w:hAnsi="Times New Roman" w:cs="Times New Roman"/>
        </w:rPr>
        <w:t xml:space="preserve"> </w:t>
      </w:r>
      <w:proofErr w:type="spellStart"/>
      <w:r w:rsidRPr="00DE1B9E">
        <w:rPr>
          <w:rFonts w:ascii="Times New Roman" w:hAnsi="Times New Roman" w:cs="Times New Roman"/>
        </w:rPr>
        <w:t>сомасына</w:t>
      </w:r>
      <w:proofErr w:type="spellEnd"/>
      <w:r w:rsidRPr="00DE1B9E">
        <w:rPr>
          <w:rFonts w:ascii="Times New Roman" w:hAnsi="Times New Roman" w:cs="Times New Roman"/>
        </w:rPr>
        <w:t xml:space="preserve"> қол қойылған </w:t>
      </w:r>
      <w:proofErr w:type="spellStart"/>
      <w:r w:rsidRPr="00DE1B9E">
        <w:rPr>
          <w:rFonts w:ascii="Times New Roman" w:hAnsi="Times New Roman" w:cs="Times New Roman"/>
        </w:rPr>
        <w:t>сатып</w:t>
      </w:r>
      <w:proofErr w:type="spellEnd"/>
      <w:r w:rsidRPr="00DE1B9E">
        <w:rPr>
          <w:rFonts w:ascii="Times New Roman" w:hAnsi="Times New Roman" w:cs="Times New Roman"/>
        </w:rPr>
        <w:t xml:space="preserve"> </w:t>
      </w:r>
      <w:proofErr w:type="spellStart"/>
      <w:r w:rsidRPr="00DE1B9E">
        <w:rPr>
          <w:rFonts w:ascii="Times New Roman" w:hAnsi="Times New Roman" w:cs="Times New Roman"/>
        </w:rPr>
        <w:t>алу</w:t>
      </w:r>
      <w:proofErr w:type="spellEnd"/>
      <w:r w:rsidRPr="00DE1B9E">
        <w:rPr>
          <w:rFonts w:ascii="Times New Roman" w:hAnsi="Times New Roman" w:cs="Times New Roman"/>
        </w:rPr>
        <w:t xml:space="preserve"> </w:t>
      </w:r>
      <w:proofErr w:type="spellStart"/>
      <w:r w:rsidRPr="00DE1B9E">
        <w:rPr>
          <w:rFonts w:ascii="Times New Roman" w:hAnsi="Times New Roman" w:cs="Times New Roman"/>
        </w:rPr>
        <w:t>шартын</w:t>
      </w:r>
      <w:proofErr w:type="spellEnd"/>
      <w:r w:rsidRPr="00DE1B9E">
        <w:rPr>
          <w:rFonts w:ascii="Times New Roman" w:hAnsi="Times New Roman" w:cs="Times New Roman"/>
        </w:rPr>
        <w:t xml:space="preserve"> </w:t>
      </w:r>
      <w:proofErr w:type="spellStart"/>
      <w:r w:rsidRPr="00DE1B9E">
        <w:rPr>
          <w:rFonts w:ascii="Times New Roman" w:hAnsi="Times New Roman" w:cs="Times New Roman"/>
        </w:rPr>
        <w:t>жолдасын</w:t>
      </w:r>
      <w:proofErr w:type="spellEnd"/>
      <w:r w:rsidRPr="00DE1B9E">
        <w:rPr>
          <w:rFonts w:ascii="Times New Roman" w:hAnsi="Times New Roman" w:cs="Times New Roman"/>
        </w:rPr>
        <w:t xml:space="preserve"> . 2022 жылғы 16 </w:t>
      </w:r>
      <w:proofErr w:type="spellStart"/>
      <w:r w:rsidRPr="00DE1B9E">
        <w:rPr>
          <w:rFonts w:ascii="Times New Roman" w:hAnsi="Times New Roman" w:cs="Times New Roman"/>
        </w:rPr>
        <w:t>наурыздан</w:t>
      </w:r>
      <w:proofErr w:type="spellEnd"/>
      <w:r w:rsidRPr="00DE1B9E">
        <w:rPr>
          <w:rFonts w:ascii="Times New Roman" w:hAnsi="Times New Roman" w:cs="Times New Roman"/>
        </w:rPr>
        <w:t xml:space="preserve"> </w:t>
      </w:r>
      <w:proofErr w:type="spellStart"/>
      <w:r w:rsidRPr="00DE1B9E">
        <w:rPr>
          <w:rFonts w:ascii="Times New Roman" w:hAnsi="Times New Roman" w:cs="Times New Roman"/>
        </w:rPr>
        <w:t>кешіктірмей</w:t>
      </w:r>
      <w:proofErr w:type="spellEnd"/>
      <w:r w:rsidRPr="00DE1B9E">
        <w:rPr>
          <w:rFonts w:ascii="Times New Roman" w:hAnsi="Times New Roman" w:cs="Times New Roman"/>
        </w:rPr>
        <w:t xml:space="preserve"> </w:t>
      </w:r>
      <w:proofErr w:type="spellStart"/>
      <w:r w:rsidRPr="00DE1B9E">
        <w:rPr>
          <w:rFonts w:ascii="Times New Roman" w:hAnsi="Times New Roman" w:cs="Times New Roman"/>
        </w:rPr>
        <w:t>сатып</w:t>
      </w:r>
      <w:proofErr w:type="spellEnd"/>
      <w:r w:rsidRPr="00DE1B9E">
        <w:rPr>
          <w:rFonts w:ascii="Times New Roman" w:hAnsi="Times New Roman" w:cs="Times New Roman"/>
        </w:rPr>
        <w:t xml:space="preserve"> </w:t>
      </w:r>
      <w:proofErr w:type="spellStart"/>
      <w:r w:rsidRPr="00DE1B9E">
        <w:rPr>
          <w:rFonts w:ascii="Times New Roman" w:hAnsi="Times New Roman" w:cs="Times New Roman"/>
        </w:rPr>
        <w:t>алу</w:t>
      </w:r>
      <w:proofErr w:type="spellEnd"/>
      <w:r w:rsidRPr="00DE1B9E">
        <w:rPr>
          <w:rFonts w:ascii="Times New Roman" w:hAnsi="Times New Roman" w:cs="Times New Roman"/>
        </w:rPr>
        <w:t xml:space="preserve"> </w:t>
      </w:r>
      <w:proofErr w:type="spellStart"/>
      <w:r w:rsidRPr="00DE1B9E">
        <w:rPr>
          <w:rFonts w:ascii="Times New Roman" w:hAnsi="Times New Roman" w:cs="Times New Roman"/>
        </w:rPr>
        <w:t>шарты</w:t>
      </w:r>
      <w:proofErr w:type="spellEnd"/>
      <w:r w:rsidRPr="00DE1B9E">
        <w:rPr>
          <w:rFonts w:ascii="Times New Roman" w:hAnsi="Times New Roman" w:cs="Times New Roman"/>
        </w:rPr>
        <w:t xml:space="preserve"> </w:t>
      </w:r>
      <w:proofErr w:type="spellStart"/>
      <w:r w:rsidRPr="00DE1B9E">
        <w:rPr>
          <w:rFonts w:ascii="Times New Roman" w:hAnsi="Times New Roman" w:cs="Times New Roman"/>
        </w:rPr>
        <w:t>жасалсын</w:t>
      </w:r>
      <w:proofErr w:type="spellEnd"/>
      <w:r w:rsidRPr="00DE1B9E">
        <w:rPr>
          <w:rFonts w:ascii="Times New Roman" w:hAnsi="Times New Roman" w:cs="Times New Roman"/>
        </w:rPr>
        <w:t>.</w:t>
      </w:r>
      <w:r w:rsidR="00A01FE4">
        <w:rPr>
          <w:rFonts w:ascii="Times New Roman" w:hAnsi="Times New Roman" w:cs="Times New Roman"/>
        </w:rPr>
        <w:t xml:space="preserve">  </w:t>
      </w:r>
    </w:p>
    <w:p w:rsidR="003E069B" w:rsidRPr="00A01FE4" w:rsidRDefault="00A01FE4" w:rsidP="00A01FE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</w:t>
      </w:r>
      <w:r w:rsidR="003E069B" w:rsidRPr="00A01FE4">
        <w:rPr>
          <w:rFonts w:ascii="Times New Roman" w:hAnsi="Times New Roman" w:cs="Times New Roman"/>
        </w:rPr>
        <w:t xml:space="preserve">Тендерная комиссия по результатам проведенного тендера </w:t>
      </w:r>
    </w:p>
    <w:p w:rsidR="003E069B" w:rsidRDefault="003E069B" w:rsidP="00F46CEC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</w:t>
      </w:r>
      <w:r w:rsidR="005A3C34">
        <w:rPr>
          <w:rFonts w:ascii="Times New Roman" w:hAnsi="Times New Roman" w:cs="Times New Roman"/>
        </w:rPr>
        <w:t xml:space="preserve">      </w:t>
      </w:r>
      <w:r w:rsidRPr="00C07736">
        <w:rPr>
          <w:rFonts w:ascii="Times New Roman" w:hAnsi="Times New Roman" w:cs="Times New Roman"/>
        </w:rPr>
        <w:t>РЕШИЛА:</w:t>
      </w:r>
    </w:p>
    <w:p w:rsidR="00DE1B9E" w:rsidRPr="00DE1B9E" w:rsidRDefault="00DE1B9E" w:rsidP="00DE1B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1</w:t>
      </w:r>
      <w:r w:rsidRPr="00A22069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069">
        <w:rPr>
          <w:rFonts w:ascii="Times New Roman" w:hAnsi="Times New Roman" w:cs="Times New Roman"/>
          <w:sz w:val="24"/>
          <w:szCs w:val="24"/>
        </w:rPr>
        <w:t>Признать победителем тендера</w:t>
      </w:r>
      <w:r w:rsidRPr="00A22069">
        <w:rPr>
          <w:rFonts w:ascii="Times New Roman" w:hAnsi="Times New Roman" w:cs="Times New Roman"/>
        </w:rPr>
        <w:t xml:space="preserve"> </w:t>
      </w:r>
      <w:r w:rsidRPr="005A4FDD">
        <w:rPr>
          <w:rFonts w:ascii="Times New Roman" w:hAnsi="Times New Roman" w:cs="Times New Roman"/>
        </w:rPr>
        <w:t>ТОО</w:t>
      </w:r>
      <w:r w:rsidRPr="00EC0F31"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Теникс</w:t>
      </w:r>
      <w:proofErr w:type="spellEnd"/>
      <w:r>
        <w:rPr>
          <w:rFonts w:ascii="Times New Roman" w:hAnsi="Times New Roman" w:cs="Times New Roman"/>
        </w:rPr>
        <w:t xml:space="preserve"> -СК</w:t>
      </w:r>
      <w:r w:rsidRPr="00EC0F31">
        <w:rPr>
          <w:rFonts w:ascii="Times New Roman" w:hAnsi="Times New Roman" w:cs="Times New Roman"/>
        </w:rPr>
        <w:t>»</w:t>
      </w:r>
      <w:r w:rsidRPr="00DE1B9E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AB74C1">
        <w:rPr>
          <w:rFonts w:ascii="Times New Roman" w:hAnsi="Times New Roman" w:cs="Times New Roman"/>
          <w:sz w:val="24"/>
          <w:szCs w:val="24"/>
        </w:rPr>
        <w:t>РК,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74C1">
        <w:rPr>
          <w:rFonts w:ascii="Times New Roman" w:hAnsi="Times New Roman" w:cs="Times New Roman"/>
          <w:sz w:val="24"/>
          <w:szCs w:val="24"/>
        </w:rPr>
        <w:t xml:space="preserve"> г</w:t>
      </w:r>
      <w:proofErr w:type="gramStart"/>
      <w:r w:rsidRPr="00AB74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етропавловск,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Жамбыла 249 , тел 8(7152) 42-54-97</w:t>
      </w:r>
      <w:r w:rsidRPr="00DE1B9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по лоту №1</w:t>
      </w:r>
      <w:r w:rsidRPr="00DE1B9E">
        <w:rPr>
          <w:rFonts w:ascii="Times New Roman" w:hAnsi="Times New Roman" w:cs="Times New Roman"/>
          <w:sz w:val="24"/>
          <w:szCs w:val="24"/>
        </w:rPr>
        <w:t>, согласно п. 74 Правил  (</w:t>
      </w:r>
      <w:r w:rsidRPr="00DE1B9E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настоящих Правил).</w:t>
      </w:r>
    </w:p>
    <w:p w:rsidR="00DE1B9E" w:rsidRPr="00A22069" w:rsidRDefault="00DE1B9E" w:rsidP="00DE1B9E">
      <w:pPr>
        <w:pStyle w:val="a8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2</w:t>
      </w:r>
      <w:r w:rsidRPr="00A22069">
        <w:rPr>
          <w:rFonts w:ascii="Times New Roman" w:hAnsi="Times New Roman" w:cs="Times New Roman"/>
          <w:sz w:val="24"/>
          <w:szCs w:val="24"/>
        </w:rPr>
        <w:t xml:space="preserve">)  </w:t>
      </w:r>
      <w:r>
        <w:rPr>
          <w:rFonts w:ascii="Times New Roman" w:hAnsi="Times New Roman" w:cs="Times New Roman"/>
          <w:sz w:val="24"/>
          <w:szCs w:val="24"/>
        </w:rPr>
        <w:t>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пяти календарных дней со дня подведения итогов тендера направить потенциальному поставщику </w:t>
      </w:r>
      <w:r w:rsidRPr="00A22069">
        <w:rPr>
          <w:rFonts w:ascii="Times New Roman" w:hAnsi="Times New Roman" w:cs="Times New Roman"/>
        </w:rPr>
        <w:t xml:space="preserve">ТОО </w:t>
      </w:r>
      <w:r w:rsidRPr="00EC0F31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Теникс</w:t>
      </w:r>
      <w:proofErr w:type="spellEnd"/>
      <w:r>
        <w:rPr>
          <w:rFonts w:ascii="Times New Roman" w:hAnsi="Times New Roman" w:cs="Times New Roman"/>
        </w:rPr>
        <w:t xml:space="preserve"> -СК</w:t>
      </w:r>
      <w:r w:rsidRPr="00EC0F31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подписанный договор закупа на сумму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4 099 800 </w:t>
      </w:r>
      <w:r w:rsidRPr="00E01D00">
        <w:rPr>
          <w:rFonts w:ascii="Times New Roman" w:eastAsia="Times New Roman" w:hAnsi="Times New Roman" w:cs="Times New Roman"/>
          <w:lang w:eastAsia="ru-RU"/>
        </w:rPr>
        <w:t xml:space="preserve">тенге 00 </w:t>
      </w:r>
      <w:proofErr w:type="spellStart"/>
      <w:r w:rsidRPr="00E01D00">
        <w:rPr>
          <w:rFonts w:ascii="Times New Roman" w:eastAsia="Times New Roman" w:hAnsi="Times New Roman" w:cs="Times New Roman"/>
          <w:lang w:eastAsia="ru-RU"/>
        </w:rPr>
        <w:t>тиын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 Заключить договор закупа не позднее 16 марта 2022 года.  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Флерко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Д.В</w:t>
      </w:r>
    </w:p>
    <w:p w:rsidR="00CD11E6" w:rsidRPr="00937281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CD11E6" w:rsidRPr="002224F6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CD11E6" w:rsidRPr="002224F6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_____________  </w:t>
      </w: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Колкова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О.В.</w:t>
      </w:r>
    </w:p>
    <w:p w:rsidR="00CD11E6" w:rsidRPr="002224F6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CD11E6" w:rsidRPr="006B2D3F" w:rsidRDefault="00CD11E6" w:rsidP="00CD11E6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D11E6" w:rsidRPr="00A03CC9" w:rsidRDefault="00CD11E6" w:rsidP="00CD11E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6EA6" w:rsidRPr="005A3C34" w:rsidRDefault="00AE17F9" w:rsidP="005A3C34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           </w:t>
      </w:r>
      <w:r w:rsidRPr="00B3419C"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FA6EA6" w:rsidRPr="005A3C34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60C" w:rsidRDefault="0072160C" w:rsidP="008A6119">
      <w:pPr>
        <w:spacing w:after="0" w:line="240" w:lineRule="auto"/>
      </w:pPr>
      <w:r>
        <w:separator/>
      </w:r>
    </w:p>
  </w:endnote>
  <w:endnote w:type="continuationSeparator" w:id="0">
    <w:p w:rsidR="0072160C" w:rsidRDefault="0072160C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60C" w:rsidRDefault="0072160C" w:rsidP="008A6119">
      <w:pPr>
        <w:spacing w:after="0" w:line="240" w:lineRule="auto"/>
      </w:pPr>
      <w:r>
        <w:separator/>
      </w:r>
    </w:p>
  </w:footnote>
  <w:footnote w:type="continuationSeparator" w:id="0">
    <w:p w:rsidR="0072160C" w:rsidRDefault="0072160C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7E16696A"/>
    <w:multiLevelType w:val="hybridMultilevel"/>
    <w:tmpl w:val="DD2CA3F8"/>
    <w:lvl w:ilvl="0" w:tplc="9EF00DC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076B"/>
    <w:rsid w:val="000162D6"/>
    <w:rsid w:val="00021038"/>
    <w:rsid w:val="000251C7"/>
    <w:rsid w:val="00030121"/>
    <w:rsid w:val="00031425"/>
    <w:rsid w:val="0003484C"/>
    <w:rsid w:val="000409AA"/>
    <w:rsid w:val="00067583"/>
    <w:rsid w:val="00095425"/>
    <w:rsid w:val="0009636C"/>
    <w:rsid w:val="000A0053"/>
    <w:rsid w:val="000B7B4B"/>
    <w:rsid w:val="000C69C0"/>
    <w:rsid w:val="000D059E"/>
    <w:rsid w:val="000E2A38"/>
    <w:rsid w:val="000E3144"/>
    <w:rsid w:val="00107C24"/>
    <w:rsid w:val="00125D4F"/>
    <w:rsid w:val="00141DCB"/>
    <w:rsid w:val="00143EE8"/>
    <w:rsid w:val="001559E5"/>
    <w:rsid w:val="001924A9"/>
    <w:rsid w:val="00193923"/>
    <w:rsid w:val="00196EB9"/>
    <w:rsid w:val="001E43D2"/>
    <w:rsid w:val="001F07D3"/>
    <w:rsid w:val="001F121D"/>
    <w:rsid w:val="00201751"/>
    <w:rsid w:val="0022313E"/>
    <w:rsid w:val="00223E2D"/>
    <w:rsid w:val="00231A0D"/>
    <w:rsid w:val="00243A62"/>
    <w:rsid w:val="00251646"/>
    <w:rsid w:val="002575BE"/>
    <w:rsid w:val="0026101B"/>
    <w:rsid w:val="00265C38"/>
    <w:rsid w:val="00280D12"/>
    <w:rsid w:val="002849B5"/>
    <w:rsid w:val="00291175"/>
    <w:rsid w:val="002918FE"/>
    <w:rsid w:val="002A07D3"/>
    <w:rsid w:val="002C4F83"/>
    <w:rsid w:val="002C5667"/>
    <w:rsid w:val="002D35E4"/>
    <w:rsid w:val="002F2311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4209"/>
    <w:rsid w:val="00365E3D"/>
    <w:rsid w:val="00367D9A"/>
    <w:rsid w:val="00377FDF"/>
    <w:rsid w:val="0039020F"/>
    <w:rsid w:val="00394E87"/>
    <w:rsid w:val="003A6748"/>
    <w:rsid w:val="003A76B2"/>
    <w:rsid w:val="003C3DEE"/>
    <w:rsid w:val="003D63B0"/>
    <w:rsid w:val="003E069B"/>
    <w:rsid w:val="003E64BD"/>
    <w:rsid w:val="003F4581"/>
    <w:rsid w:val="00406D07"/>
    <w:rsid w:val="0041607E"/>
    <w:rsid w:val="0042700D"/>
    <w:rsid w:val="00436F02"/>
    <w:rsid w:val="00450C45"/>
    <w:rsid w:val="004577B0"/>
    <w:rsid w:val="0046079E"/>
    <w:rsid w:val="004611B7"/>
    <w:rsid w:val="00481F61"/>
    <w:rsid w:val="00491DAB"/>
    <w:rsid w:val="00497075"/>
    <w:rsid w:val="004A12D8"/>
    <w:rsid w:val="004A42B6"/>
    <w:rsid w:val="004A5F66"/>
    <w:rsid w:val="004C58AE"/>
    <w:rsid w:val="004C5931"/>
    <w:rsid w:val="004D2078"/>
    <w:rsid w:val="004D68A6"/>
    <w:rsid w:val="004E4DB8"/>
    <w:rsid w:val="004F542E"/>
    <w:rsid w:val="00516F45"/>
    <w:rsid w:val="005263EA"/>
    <w:rsid w:val="00533E44"/>
    <w:rsid w:val="00540408"/>
    <w:rsid w:val="005451FD"/>
    <w:rsid w:val="00574BFC"/>
    <w:rsid w:val="00581148"/>
    <w:rsid w:val="005867EF"/>
    <w:rsid w:val="00597FE7"/>
    <w:rsid w:val="005A0075"/>
    <w:rsid w:val="005A3C34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785E"/>
    <w:rsid w:val="00634F92"/>
    <w:rsid w:val="0064170D"/>
    <w:rsid w:val="00645EF4"/>
    <w:rsid w:val="00654AEB"/>
    <w:rsid w:val="006726E4"/>
    <w:rsid w:val="00676558"/>
    <w:rsid w:val="006A38BD"/>
    <w:rsid w:val="006A6D5B"/>
    <w:rsid w:val="006C32F4"/>
    <w:rsid w:val="006C4D93"/>
    <w:rsid w:val="006D3555"/>
    <w:rsid w:val="006D525A"/>
    <w:rsid w:val="006F4189"/>
    <w:rsid w:val="0072160C"/>
    <w:rsid w:val="00730E37"/>
    <w:rsid w:val="00733095"/>
    <w:rsid w:val="0077683F"/>
    <w:rsid w:val="00777C59"/>
    <w:rsid w:val="0078713C"/>
    <w:rsid w:val="00787B36"/>
    <w:rsid w:val="007904F7"/>
    <w:rsid w:val="007933A2"/>
    <w:rsid w:val="007A0350"/>
    <w:rsid w:val="007B13E4"/>
    <w:rsid w:val="007B2226"/>
    <w:rsid w:val="007B2F4B"/>
    <w:rsid w:val="007C09A3"/>
    <w:rsid w:val="007C751B"/>
    <w:rsid w:val="007E0DA6"/>
    <w:rsid w:val="00820BA9"/>
    <w:rsid w:val="008337DF"/>
    <w:rsid w:val="00833EB7"/>
    <w:rsid w:val="0083409A"/>
    <w:rsid w:val="008361A0"/>
    <w:rsid w:val="0084167F"/>
    <w:rsid w:val="008525C6"/>
    <w:rsid w:val="008526C7"/>
    <w:rsid w:val="00853105"/>
    <w:rsid w:val="0086373D"/>
    <w:rsid w:val="008816DE"/>
    <w:rsid w:val="00883C6D"/>
    <w:rsid w:val="008847F8"/>
    <w:rsid w:val="0088660C"/>
    <w:rsid w:val="00892133"/>
    <w:rsid w:val="00893D69"/>
    <w:rsid w:val="0089791E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32403"/>
    <w:rsid w:val="00940D01"/>
    <w:rsid w:val="00942A61"/>
    <w:rsid w:val="009566B1"/>
    <w:rsid w:val="00972C53"/>
    <w:rsid w:val="0097534E"/>
    <w:rsid w:val="00987765"/>
    <w:rsid w:val="009D177D"/>
    <w:rsid w:val="009D2D1C"/>
    <w:rsid w:val="009E034A"/>
    <w:rsid w:val="00A01FE4"/>
    <w:rsid w:val="00A02952"/>
    <w:rsid w:val="00A03CC9"/>
    <w:rsid w:val="00A061E9"/>
    <w:rsid w:val="00A16CE4"/>
    <w:rsid w:val="00A177F3"/>
    <w:rsid w:val="00A228D4"/>
    <w:rsid w:val="00A3068D"/>
    <w:rsid w:val="00A42098"/>
    <w:rsid w:val="00A74451"/>
    <w:rsid w:val="00A869A9"/>
    <w:rsid w:val="00AA36AB"/>
    <w:rsid w:val="00AB74C1"/>
    <w:rsid w:val="00AC0AF7"/>
    <w:rsid w:val="00AC7447"/>
    <w:rsid w:val="00AD1103"/>
    <w:rsid w:val="00AE17F9"/>
    <w:rsid w:val="00AF3732"/>
    <w:rsid w:val="00AF6000"/>
    <w:rsid w:val="00B25773"/>
    <w:rsid w:val="00B32414"/>
    <w:rsid w:val="00B3419C"/>
    <w:rsid w:val="00B44C5A"/>
    <w:rsid w:val="00B51410"/>
    <w:rsid w:val="00B550C2"/>
    <w:rsid w:val="00B57B0A"/>
    <w:rsid w:val="00B776A4"/>
    <w:rsid w:val="00B77CDF"/>
    <w:rsid w:val="00BB45C7"/>
    <w:rsid w:val="00BD0BC6"/>
    <w:rsid w:val="00BD10B8"/>
    <w:rsid w:val="00BD6F26"/>
    <w:rsid w:val="00BF750C"/>
    <w:rsid w:val="00C046C4"/>
    <w:rsid w:val="00C122B3"/>
    <w:rsid w:val="00C131B4"/>
    <w:rsid w:val="00C133AD"/>
    <w:rsid w:val="00C15885"/>
    <w:rsid w:val="00C24621"/>
    <w:rsid w:val="00C53AB4"/>
    <w:rsid w:val="00C674B8"/>
    <w:rsid w:val="00C777F6"/>
    <w:rsid w:val="00C77983"/>
    <w:rsid w:val="00C82D03"/>
    <w:rsid w:val="00C879E7"/>
    <w:rsid w:val="00CA3582"/>
    <w:rsid w:val="00CB183B"/>
    <w:rsid w:val="00CD11E6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73906"/>
    <w:rsid w:val="00D750EF"/>
    <w:rsid w:val="00D8239E"/>
    <w:rsid w:val="00D82802"/>
    <w:rsid w:val="00D8305C"/>
    <w:rsid w:val="00D85D95"/>
    <w:rsid w:val="00D96F16"/>
    <w:rsid w:val="00DB6B61"/>
    <w:rsid w:val="00DC5E82"/>
    <w:rsid w:val="00DC6CB4"/>
    <w:rsid w:val="00DE1B9E"/>
    <w:rsid w:val="00DF1A1B"/>
    <w:rsid w:val="00DF2281"/>
    <w:rsid w:val="00DF3451"/>
    <w:rsid w:val="00DF4207"/>
    <w:rsid w:val="00E028E6"/>
    <w:rsid w:val="00E14C95"/>
    <w:rsid w:val="00E14EC5"/>
    <w:rsid w:val="00E1697A"/>
    <w:rsid w:val="00E2588D"/>
    <w:rsid w:val="00E37E23"/>
    <w:rsid w:val="00E431DC"/>
    <w:rsid w:val="00E47352"/>
    <w:rsid w:val="00E52540"/>
    <w:rsid w:val="00E5666D"/>
    <w:rsid w:val="00E83D21"/>
    <w:rsid w:val="00E936B0"/>
    <w:rsid w:val="00EB35BD"/>
    <w:rsid w:val="00EC3B5B"/>
    <w:rsid w:val="00EE020F"/>
    <w:rsid w:val="00EE4082"/>
    <w:rsid w:val="00EF22F1"/>
    <w:rsid w:val="00F00097"/>
    <w:rsid w:val="00F011E9"/>
    <w:rsid w:val="00F04821"/>
    <w:rsid w:val="00F05660"/>
    <w:rsid w:val="00F05BCD"/>
    <w:rsid w:val="00F17070"/>
    <w:rsid w:val="00F33B14"/>
    <w:rsid w:val="00F34D76"/>
    <w:rsid w:val="00F436C4"/>
    <w:rsid w:val="00F43A30"/>
    <w:rsid w:val="00F45BC1"/>
    <w:rsid w:val="00F46CEC"/>
    <w:rsid w:val="00F5082F"/>
    <w:rsid w:val="00F5223E"/>
    <w:rsid w:val="00F5484D"/>
    <w:rsid w:val="00F77993"/>
    <w:rsid w:val="00FA66A3"/>
    <w:rsid w:val="00FA6EA6"/>
    <w:rsid w:val="00FB12CD"/>
    <w:rsid w:val="00FB69A3"/>
    <w:rsid w:val="00FE2709"/>
    <w:rsid w:val="00FE455E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99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1956A-E9B6-4412-A2E9-95C9F3750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2381</TotalTime>
  <Pages>1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143</cp:revision>
  <cp:lastPrinted>2022-02-23T10:20:00Z</cp:lastPrinted>
  <dcterms:created xsi:type="dcterms:W3CDTF">2019-02-18T09:29:00Z</dcterms:created>
  <dcterms:modified xsi:type="dcterms:W3CDTF">2022-02-23T10:20:00Z</dcterms:modified>
</cp:coreProperties>
</file>